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44B20E" w14:textId="0A1EC971" w:rsidR="0005552E" w:rsidRDefault="002A6C60" w:rsidP="00A1182E">
      <w:pPr>
        <w:pStyle w:val="Ttuloart"/>
        <w:tabs>
          <w:tab w:val="clear" w:pos="2268"/>
          <w:tab w:val="left" w:pos="0"/>
        </w:tabs>
        <w:spacing w:before="0" w:after="0"/>
      </w:pPr>
      <w:bookmarkStart w:id="0" w:name="_Hlk192603738"/>
      <w:bookmarkEnd w:id="0"/>
      <w:r>
        <w:t>Estudio de vigilancia tecnológica aplicada al sector estratégico de la piña para identificar tecnologías asociadas a la industria 4.0</w:t>
      </w:r>
    </w:p>
    <w:p w14:paraId="386FCB3B" w14:textId="43D99FD7" w:rsidR="0005552E" w:rsidRDefault="008F18B8" w:rsidP="00A1182E">
      <w:pPr>
        <w:pStyle w:val="Ttuloart"/>
        <w:tabs>
          <w:tab w:val="clear" w:pos="2268"/>
          <w:tab w:val="left" w:pos="0"/>
        </w:tabs>
      </w:pPr>
      <w:r>
        <w:rPr>
          <w:noProof/>
        </w:rPr>
        <mc:AlternateContent>
          <mc:Choice Requires="wps">
            <w:drawing>
              <wp:anchor distT="0" distB="0" distL="114300" distR="114300" simplePos="0" relativeHeight="251659264" behindDoc="0" locked="0" layoutInCell="1" hidden="0" allowOverlap="1" wp14:anchorId="686AAE69" wp14:editId="5FB1EB4D">
                <wp:simplePos x="0" y="0"/>
                <wp:positionH relativeFrom="column">
                  <wp:posOffset>177800</wp:posOffset>
                </wp:positionH>
                <wp:positionV relativeFrom="paragraph">
                  <wp:posOffset>22860</wp:posOffset>
                </wp:positionV>
                <wp:extent cx="5605733" cy="12700"/>
                <wp:effectExtent l="0" t="0" r="0" b="0"/>
                <wp:wrapNone/>
                <wp:docPr id="255" name="Conector recto de flecha 255"/>
                <wp:cNvGraphicFramePr/>
                <a:graphic xmlns:a="http://schemas.openxmlformats.org/drawingml/2006/main">
                  <a:graphicData uri="http://schemas.microsoft.com/office/word/2010/wordprocessingShape">
                    <wps:wsp>
                      <wps:cNvCnPr/>
                      <wps:spPr>
                        <a:xfrm>
                          <a:off x="0" y="0"/>
                          <a:ext cx="5605733" cy="12700"/>
                        </a:xfrm>
                        <a:prstGeom prst="straightConnector1">
                          <a:avLst/>
                        </a:prstGeom>
                        <a:noFill/>
                        <a:ln w="12700" cap="flat" cmpd="sng">
                          <a:solidFill>
                            <a:srgbClr val="000000"/>
                          </a:solidFill>
                          <a:prstDash val="solid"/>
                          <a:miter lim="800000"/>
                          <a:headEnd type="none" w="sm" len="sm"/>
                          <a:tailEnd type="none" w="sm" len="sm"/>
                        </a:ln>
                      </wps:spPr>
                      <wps:bodyPr/>
                    </wps:wsp>
                  </a:graphicData>
                </a:graphic>
              </wp:anchor>
            </w:drawing>
          </mc:Choice>
          <mc:Fallback>
            <w:pict>
              <v:shapetype w14:anchorId="2F49BC8E" id="_x0000_t32" coordsize="21600,21600" o:spt="32" o:oned="t" path="m,l21600,21600e" filled="f">
                <v:path arrowok="t" fillok="f" o:connecttype="none"/>
                <o:lock v:ext="edit" shapetype="t"/>
              </v:shapetype>
              <v:shape id="Conector recto de flecha 255" o:spid="_x0000_s1026" type="#_x0000_t32" style="position:absolute;margin-left:14pt;margin-top:1.8pt;width:441.4pt;height:1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" strokeweight="1pt">
                <v:stroke startarrowwidth="narrow" startarrowlength="short" endarrowwidth="narrow" endarrowlength="short" joinstyle="miter"/>
              </v:shape>
            </w:pict>
          </mc:Fallback>
        </mc:AlternateContent>
      </w:r>
      <w:r w:rsidR="002A6C60" w:rsidRPr="002A6C60">
        <w:t>Technology watch study applied to the strategic pineapple sector to identify technologies associated with industry 4.0</w:t>
      </w:r>
    </w:p>
    <w:p w14:paraId="78233C41" w14:textId="77777777" w:rsidR="005458D9" w:rsidRDefault="005458D9">
      <w:pPr>
        <w:pBdr>
          <w:top w:val="nil"/>
          <w:left w:val="nil"/>
          <w:bottom w:val="nil"/>
          <w:right w:val="nil"/>
          <w:between w:val="nil"/>
        </w:pBdr>
        <w:tabs>
          <w:tab w:val="left" w:pos="5223"/>
        </w:tabs>
        <w:jc w:val="left"/>
        <w:rPr>
          <w:color w:val="000000"/>
        </w:rPr>
      </w:pPr>
      <w:bookmarkStart w:id="1" w:name="_heading=h.gjdgxs" w:colFirst="0" w:colLast="0"/>
      <w:bookmarkEnd w:id="1"/>
    </w:p>
    <w:p w14:paraId="7ACB7B6D" w14:textId="338BECC3" w:rsidR="005458D9" w:rsidRDefault="00000000">
      <w:pPr>
        <w:pBdr>
          <w:top w:val="nil"/>
          <w:left w:val="nil"/>
          <w:bottom w:val="nil"/>
          <w:right w:val="nil"/>
          <w:between w:val="nil"/>
        </w:pBdr>
        <w:jc w:val="center"/>
        <w:rPr>
          <w:b/>
          <w:smallCaps/>
          <w:color w:val="000000"/>
          <w:sz w:val="24"/>
          <w:szCs w:val="24"/>
        </w:rPr>
      </w:pPr>
      <w:sdt>
        <w:sdtPr>
          <w:tag w:val="goog_rdk_13"/>
          <w:id w:val="771975981"/>
        </w:sdtPr>
        <w:sdtContent>
          <w:r w:rsidR="007A0550">
            <w:rPr>
              <w:b/>
              <w:color w:val="000000"/>
              <w:sz w:val="24"/>
              <w:szCs w:val="24"/>
            </w:rPr>
            <w:t>Diana</w:t>
          </w:r>
          <w:r w:rsidR="000A5B1A">
            <w:rPr>
              <w:b/>
              <w:color w:val="000000"/>
              <w:sz w:val="24"/>
              <w:szCs w:val="24"/>
            </w:rPr>
            <w:t xml:space="preserve"> Katherine</w:t>
          </w:r>
          <w:r w:rsidR="007A0550">
            <w:rPr>
              <w:b/>
              <w:color w:val="000000"/>
              <w:sz w:val="24"/>
              <w:szCs w:val="24"/>
            </w:rPr>
            <w:t xml:space="preserve"> </w:t>
          </w:r>
        </w:sdtContent>
      </w:sdt>
      <w:r w:rsidR="00414DEB">
        <w:rPr>
          <w:b/>
          <w:color w:val="000000"/>
          <w:sz w:val="24"/>
          <w:szCs w:val="24"/>
        </w:rPr>
        <w:t xml:space="preserve"> P</w:t>
      </w:r>
      <w:r w:rsidR="007A0550">
        <w:rPr>
          <w:b/>
          <w:color w:val="000000"/>
          <w:sz w:val="24"/>
          <w:szCs w:val="24"/>
        </w:rPr>
        <w:t>ico</w:t>
      </w:r>
      <w:r w:rsidR="00414DEB">
        <w:rPr>
          <w:b/>
          <w:color w:val="000000"/>
          <w:sz w:val="24"/>
          <w:szCs w:val="24"/>
        </w:rPr>
        <w:t>-</w:t>
      </w:r>
      <w:r w:rsidR="007A0550">
        <w:rPr>
          <w:b/>
          <w:color w:val="000000"/>
          <w:sz w:val="24"/>
          <w:szCs w:val="24"/>
        </w:rPr>
        <w:t>Pico</w:t>
      </w:r>
      <w:r w:rsidR="00414DEB">
        <w:rPr>
          <w:b/>
          <w:color w:val="000000"/>
          <w:sz w:val="24"/>
          <w:szCs w:val="24"/>
        </w:rPr>
        <w:t xml:space="preserve"> </w:t>
      </w:r>
      <w:r w:rsidR="00414DEB">
        <w:rPr>
          <w:b/>
          <w:smallCaps/>
          <w:color w:val="000000"/>
          <w:sz w:val="24"/>
          <w:szCs w:val="24"/>
          <w:vertAlign w:val="superscript"/>
        </w:rPr>
        <w:t xml:space="preserve">1 </w:t>
      </w:r>
    </w:p>
    <w:p w14:paraId="378583E9" w14:textId="77777777" w:rsidR="005458D9" w:rsidRDefault="005458D9" w:rsidP="008621ED">
      <w:pPr>
        <w:pBdr>
          <w:top w:val="nil"/>
          <w:left w:val="nil"/>
          <w:bottom w:val="nil"/>
          <w:right w:val="nil"/>
          <w:between w:val="nil"/>
        </w:pBdr>
        <w:rPr>
          <w:color w:val="000000"/>
        </w:rPr>
      </w:pPr>
    </w:p>
    <w:p w14:paraId="18225797" w14:textId="0FDA1C67" w:rsidR="005458D9" w:rsidRPr="00A552C6" w:rsidRDefault="00414DEB">
      <w:pPr>
        <w:jc w:val="center"/>
      </w:pPr>
      <w:r>
        <w:rPr>
          <w:vertAlign w:val="superscript"/>
        </w:rPr>
        <w:t>1</w:t>
      </w:r>
      <w:r>
        <w:t>Grupo de investigación</w:t>
      </w:r>
      <w:r w:rsidR="003F526E">
        <w:t xml:space="preserve"> Innotec</w:t>
      </w:r>
      <w:r>
        <w:t xml:space="preserve">, </w:t>
      </w:r>
      <w:r w:rsidR="003F526E">
        <w:t>Faculta de Estudios</w:t>
      </w:r>
      <w:r w:rsidR="00F929BC">
        <w:t xml:space="preserve"> i</w:t>
      </w:r>
      <w:r w:rsidR="003F526E">
        <w:t>ndustriales</w:t>
      </w:r>
      <w:r w:rsidR="00F929BC">
        <w:t xml:space="preserve"> y </w:t>
      </w:r>
      <w:r w:rsidR="00A552C6">
        <w:t>empresariales,</w:t>
      </w:r>
      <w:r>
        <w:t xml:space="preserve"> Universidad</w:t>
      </w:r>
      <w:r w:rsidR="00F929BC">
        <w:t xml:space="preserve"> industrial de Santander</w:t>
      </w:r>
      <w:r>
        <w:t xml:space="preserve">, </w:t>
      </w:r>
      <w:r w:rsidR="00F929BC">
        <w:t>Colombia, Santander</w:t>
      </w:r>
      <w:r>
        <w:t xml:space="preserve">. </w:t>
      </w:r>
      <w:r w:rsidRPr="00590F3E">
        <w:t xml:space="preserve">Orcid: </w:t>
      </w:r>
      <w:r w:rsidR="00590F3E" w:rsidRPr="00590F3E">
        <w:t xml:space="preserve">0009-0000-4005-0238 </w:t>
      </w:r>
      <w:r w:rsidRPr="00590F3E">
        <w:t>correo electrónico:</w:t>
      </w:r>
      <w:r w:rsidR="00A552C6" w:rsidRPr="00A552C6">
        <w:rPr>
          <w:rFonts w:ascii="Humanst521 BT" w:eastAsia="Humanst521 BT" w:hAnsi="Humanst521 BT" w:cs="Humanst521 BT"/>
          <w:bCs/>
          <w:sz w:val="24"/>
          <w:szCs w:val="24"/>
        </w:rPr>
        <w:t xml:space="preserve"> </w:t>
      </w:r>
      <w:r w:rsidR="00A552C6" w:rsidRPr="00A552C6">
        <w:rPr>
          <w:rFonts w:eastAsia="Humanst521 BT"/>
        </w:rPr>
        <w:t>DIANA.</w:t>
      </w:r>
      <w:r w:rsidR="00A552C6">
        <w:rPr>
          <w:rFonts w:eastAsia="Humanst521 BT"/>
        </w:rPr>
        <w:t>pico</w:t>
      </w:r>
      <w:r w:rsidR="00A552C6" w:rsidRPr="00A552C6">
        <w:rPr>
          <w:rFonts w:eastAsia="Humanst521 BT"/>
        </w:rPr>
        <w:t>3@correo.uis.edu.co</w:t>
      </w:r>
    </w:p>
    <w:p w14:paraId="32059A8E" w14:textId="77777777" w:rsidR="005458D9" w:rsidRDefault="005458D9">
      <w:pPr>
        <w:jc w:val="center"/>
      </w:pPr>
    </w:p>
    <w:p w14:paraId="5425696D" w14:textId="77777777" w:rsidR="005458D9" w:rsidRDefault="005458D9">
      <w:pPr>
        <w:pBdr>
          <w:top w:val="nil"/>
          <w:left w:val="nil"/>
          <w:bottom w:val="nil"/>
          <w:right w:val="nil"/>
          <w:between w:val="nil"/>
        </w:pBdr>
        <w:jc w:val="center"/>
        <w:rPr>
          <w:smallCaps/>
          <w:color w:val="000000"/>
        </w:rPr>
      </w:pPr>
    </w:p>
    <w:p w14:paraId="3A4A696B" w14:textId="77777777" w:rsidR="005458D9" w:rsidRDefault="005458D9">
      <w:pPr>
        <w:pBdr>
          <w:top w:val="nil"/>
          <w:left w:val="nil"/>
          <w:bottom w:val="nil"/>
          <w:right w:val="nil"/>
          <w:between w:val="nil"/>
        </w:pBdr>
        <w:jc w:val="left"/>
        <w:rPr>
          <w:color w:val="000000"/>
        </w:rPr>
        <w:sectPr w:rsidR="005458D9" w:rsidSect="0005552E">
          <w:headerReference w:type="even" r:id="rId9"/>
          <w:headerReference w:type="default" r:id="rId10"/>
          <w:headerReference w:type="first" r:id="rId11"/>
          <w:footerReference w:type="first" r:id="rId12"/>
          <w:pgSz w:w="12240" w:h="15840"/>
          <w:pgMar w:top="1934" w:right="1418" w:bottom="1418" w:left="1418" w:header="1064" w:footer="709" w:gutter="0"/>
          <w:pgNumType w:start="1"/>
          <w:cols w:space="720"/>
          <w:titlePg/>
        </w:sectPr>
      </w:pPr>
    </w:p>
    <w:p w14:paraId="53BAFA26" w14:textId="77777777" w:rsidR="005458D9" w:rsidRDefault="00414DEB" w:rsidP="00766DBF">
      <w:pPr>
        <w:pStyle w:val="Descrip"/>
      </w:pPr>
      <w:r>
        <w:t>Resumen</w:t>
      </w:r>
    </w:p>
    <w:p w14:paraId="471B5A32" w14:textId="77777777" w:rsidR="005458D9" w:rsidRDefault="005458D9">
      <w:pPr>
        <w:pBdr>
          <w:top w:val="nil"/>
          <w:left w:val="nil"/>
          <w:bottom w:val="nil"/>
          <w:right w:val="nil"/>
          <w:between w:val="nil"/>
        </w:pBdr>
        <w:jc w:val="left"/>
        <w:rPr>
          <w:color w:val="000000"/>
        </w:rPr>
      </w:pPr>
    </w:p>
    <w:p w14:paraId="3C4AC56E" w14:textId="1B84F351" w:rsidR="003B1005" w:rsidRPr="009B0625" w:rsidRDefault="003B1005" w:rsidP="003B1005">
      <w:pPr>
        <w:spacing w:line="360" w:lineRule="auto"/>
      </w:pPr>
      <w:r w:rsidRPr="009B0625">
        <w:t>En el contexto económico y social actual, surge la necesidad de explorar oportunidades emergentes en el sector de la producción de piña, identificando la tecnología de la industria 4.0 como una herramienta estratégica para superar barreras competitivas. Esta investigación aborda la vigilancia tecnológica como un medio clave para monitorear y utilizar información estratégica, facilitando la comprensión del entorno y promoviendo la competitividad. A través de un análisis de documentación científica sobre temas como vigilancia tecnológica, la industria de la piña, la industria 4.0 y tecnologías emergentes, se identifican las tendencias globales y los países más activos en estos estudios. Este enfoque establece una base sólida para el desarrollo de conclusiones relevantes sobre la importancia de la vigilancia tecnológica en la actualidad.</w:t>
      </w:r>
    </w:p>
    <w:p w14:paraId="2F56521F" w14:textId="77777777" w:rsidR="00C24389" w:rsidRDefault="00C24389" w:rsidP="003B1005">
      <w:pPr>
        <w:spacing w:line="360" w:lineRule="auto"/>
      </w:pPr>
    </w:p>
    <w:p w14:paraId="5A490FF5" w14:textId="2093C4D9" w:rsidR="004F19BB" w:rsidRPr="008621ED" w:rsidRDefault="00414DEB" w:rsidP="003B1005">
      <w:pPr>
        <w:spacing w:line="360" w:lineRule="auto"/>
        <w:jc w:val="left"/>
        <w:rPr>
          <w:bCs/>
        </w:rPr>
      </w:pPr>
      <w:r>
        <w:rPr>
          <w:b/>
        </w:rPr>
        <w:t xml:space="preserve">Palabras clave: </w:t>
      </w:r>
      <w:bookmarkStart w:id="2" w:name="_Hlk192600563"/>
      <w:r w:rsidR="003B1005">
        <w:rPr>
          <w:bCs/>
        </w:rPr>
        <w:t>A</w:t>
      </w:r>
      <w:r w:rsidR="003B1005" w:rsidRPr="00853D48">
        <w:rPr>
          <w:bCs/>
        </w:rPr>
        <w:t>gricultura</w:t>
      </w:r>
      <w:r w:rsidR="0031620D">
        <w:rPr>
          <w:bCs/>
        </w:rPr>
        <w:t xml:space="preserve">, </w:t>
      </w:r>
      <w:r w:rsidR="00A552C6" w:rsidRPr="00682C3F">
        <w:rPr>
          <w:bCs/>
        </w:rPr>
        <w:t>Acrópolis</w:t>
      </w:r>
      <w:r w:rsidR="0031620D" w:rsidRPr="00682C3F">
        <w:rPr>
          <w:bCs/>
        </w:rPr>
        <w:t xml:space="preserve"> Mactor</w:t>
      </w:r>
      <w:r w:rsidR="003B1005">
        <w:rPr>
          <w:bCs/>
        </w:rPr>
        <w:t>,</w:t>
      </w:r>
      <w:r w:rsidR="0031620D">
        <w:rPr>
          <w:bCs/>
        </w:rPr>
        <w:t xml:space="preserve"> </w:t>
      </w:r>
      <w:r w:rsidR="0031620D" w:rsidRPr="00762D3B">
        <w:rPr>
          <w:bCs/>
        </w:rPr>
        <w:t xml:space="preserve">Desarrollo </w:t>
      </w:r>
      <w:r w:rsidR="00A552C6" w:rsidRPr="00762D3B">
        <w:rPr>
          <w:bCs/>
        </w:rPr>
        <w:t>regional</w:t>
      </w:r>
      <w:r w:rsidR="00A552C6">
        <w:rPr>
          <w:bCs/>
        </w:rPr>
        <w:t>,</w:t>
      </w:r>
      <w:r w:rsidR="0031620D">
        <w:rPr>
          <w:bCs/>
        </w:rPr>
        <w:t xml:space="preserve"> G</w:t>
      </w:r>
      <w:r w:rsidR="0031620D" w:rsidRPr="00762D3B">
        <w:rPr>
          <w:bCs/>
        </w:rPr>
        <w:t>estión agrícola</w:t>
      </w:r>
      <w:r w:rsidR="0031620D">
        <w:rPr>
          <w:bCs/>
        </w:rPr>
        <w:t xml:space="preserve">, </w:t>
      </w:r>
      <w:r w:rsidR="003B1005">
        <w:rPr>
          <w:bCs/>
        </w:rPr>
        <w:t>I</w:t>
      </w:r>
      <w:r w:rsidR="003B1005" w:rsidRPr="00762E49">
        <w:rPr>
          <w:bCs/>
        </w:rPr>
        <w:t>ndustria 4.0</w:t>
      </w:r>
      <w:r w:rsidR="003B1005">
        <w:rPr>
          <w:bCs/>
        </w:rPr>
        <w:t>,</w:t>
      </w:r>
      <w:r w:rsidR="0031620D">
        <w:rPr>
          <w:bCs/>
        </w:rPr>
        <w:t xml:space="preserve"> </w:t>
      </w:r>
      <w:r w:rsidR="003B1005" w:rsidRPr="00762E49">
        <w:rPr>
          <w:bCs/>
        </w:rPr>
        <w:t>Piña</w:t>
      </w:r>
      <w:r w:rsidR="003B1005">
        <w:rPr>
          <w:b/>
        </w:rPr>
        <w:t>,</w:t>
      </w:r>
      <w:r w:rsidR="003B1005" w:rsidRPr="00762E49">
        <w:rPr>
          <w:bCs/>
        </w:rPr>
        <w:t xml:space="preserve"> </w:t>
      </w:r>
      <w:r w:rsidR="0031620D" w:rsidRPr="00682C3F">
        <w:rPr>
          <w:bCs/>
        </w:rPr>
        <w:t>Producción agrícola</w:t>
      </w:r>
      <w:r w:rsidR="0031620D">
        <w:rPr>
          <w:bCs/>
        </w:rPr>
        <w:t>,</w:t>
      </w:r>
      <w:r w:rsidR="0031620D" w:rsidRPr="00762E49">
        <w:rPr>
          <w:bCs/>
        </w:rPr>
        <w:t xml:space="preserve"> </w:t>
      </w:r>
      <w:r w:rsidR="0031620D" w:rsidRPr="00682C3F">
        <w:rPr>
          <w:bCs/>
        </w:rPr>
        <w:t>Región de Santander</w:t>
      </w:r>
      <w:r w:rsidR="0031620D">
        <w:rPr>
          <w:bCs/>
        </w:rPr>
        <w:t xml:space="preserve">, </w:t>
      </w:r>
      <w:r w:rsidR="003B1005" w:rsidRPr="00762E49">
        <w:rPr>
          <w:bCs/>
        </w:rPr>
        <w:t>Tecnologías emergentes</w:t>
      </w:r>
      <w:r w:rsidR="003B1005">
        <w:rPr>
          <w:bCs/>
        </w:rPr>
        <w:t>, vigilancia tecnológica</w:t>
      </w:r>
      <w:bookmarkEnd w:id="2"/>
      <w:r w:rsidR="0031620D">
        <w:rPr>
          <w:bCs/>
        </w:rPr>
        <w:t>.</w:t>
      </w:r>
    </w:p>
    <w:p w14:paraId="7E95524C" w14:textId="77777777" w:rsidR="005458D9" w:rsidRDefault="005458D9">
      <w:pPr>
        <w:pBdr>
          <w:top w:val="nil"/>
          <w:left w:val="nil"/>
          <w:bottom w:val="nil"/>
          <w:right w:val="nil"/>
          <w:between w:val="nil"/>
        </w:pBdr>
        <w:ind w:right="-232"/>
        <w:rPr>
          <w:color w:val="000000"/>
        </w:rPr>
      </w:pPr>
    </w:p>
    <w:p w14:paraId="4183371A" w14:textId="77777777" w:rsidR="005458D9" w:rsidRDefault="00414DEB" w:rsidP="00766DBF">
      <w:pPr>
        <w:pStyle w:val="Descrip"/>
      </w:pPr>
      <w:r>
        <w:t>Abstract</w:t>
      </w:r>
    </w:p>
    <w:p w14:paraId="61E5C645" w14:textId="77777777" w:rsidR="0005552E" w:rsidRDefault="0005552E">
      <w:pPr>
        <w:pBdr>
          <w:top w:val="nil"/>
          <w:left w:val="nil"/>
          <w:bottom w:val="nil"/>
          <w:right w:val="nil"/>
          <w:between w:val="nil"/>
        </w:pBdr>
        <w:ind w:right="-232"/>
        <w:rPr>
          <w:b/>
          <w:color w:val="000000"/>
        </w:rPr>
      </w:pPr>
    </w:p>
    <w:sdt>
      <w:sdtPr>
        <w:tag w:val="goog_rdk_14"/>
        <w:id w:val="-383411591"/>
      </w:sdtPr>
      <w:sdtContent>
        <w:p w14:paraId="2334E3B3" w14:textId="26285361" w:rsidR="005458D9" w:rsidRDefault="00C24389" w:rsidP="00EF1C4A">
          <w:pPr>
            <w:spacing w:line="360" w:lineRule="auto"/>
            <w:rPr>
              <w:b/>
              <w:bCs/>
            </w:rPr>
          </w:pPr>
          <w:r w:rsidRPr="00762D3B">
            <w:rPr>
              <w:lang w:val="es-US"/>
            </w:rPr>
            <w:t xml:space="preserve">In the current economic and social context, there is a need to explore emerging opportunities in the pineapple production sector, identifying Industry 4.0 technology as a strategic tool to overcome competitive barriers. This research addresses technological surveillance as a key means of monitoring and utilizing strategic information, facilitating the understanding of the environment and promoting competitiveness. Through an analysis of scientific </w:t>
          </w:r>
          <w:r w:rsidRPr="00762D3B">
            <w:rPr>
              <w:lang w:val="es-US"/>
            </w:rPr>
            <w:lastRenderedPageBreak/>
            <w:t>documentation on topics such as technological surveillance, the pineapple industry, Industry 4.0, and emerging technologies, global trends are identified, as well as the countries most active in these studies. This approach establishes a solid foundation for developing relevant conclusions on the importance of technological surveillance today.</w:t>
          </w:r>
        </w:p>
        <w:p w14:paraId="71761D27" w14:textId="77777777" w:rsidR="00EF1C4A" w:rsidRPr="00EF1C4A" w:rsidRDefault="00000000" w:rsidP="00EF1C4A">
          <w:pPr>
            <w:spacing w:line="360" w:lineRule="auto"/>
            <w:rPr>
              <w:b/>
              <w:bCs/>
            </w:rPr>
          </w:pPr>
        </w:p>
      </w:sdtContent>
    </w:sdt>
    <w:p w14:paraId="3F100778" w14:textId="1A9C879B" w:rsidR="005458D9" w:rsidRDefault="00414DEB">
      <w:pPr>
        <w:rPr>
          <w:color w:val="000000"/>
        </w:rPr>
      </w:pPr>
      <w:r w:rsidRPr="0005552E">
        <w:rPr>
          <w:rStyle w:val="DescripCar"/>
        </w:rPr>
        <w:t>Keywords:</w:t>
      </w:r>
      <w:r>
        <w:t xml:space="preserve"> </w:t>
      </w:r>
      <w:bookmarkStart w:id="3" w:name="_Hlk192600871"/>
      <w:r w:rsidR="00FA177C" w:rsidRPr="00FA177C">
        <w:t>Agriculture, Agrópolis Mactor, Regional development, Agricultural management, Industry 4.0, Pineapple, Agricultural production, Santander region, Emerging technologies, technology watch.</w:t>
      </w:r>
    </w:p>
    <w:bookmarkEnd w:id="3"/>
    <w:p w14:paraId="64FB5E55" w14:textId="77777777" w:rsidR="005458D9" w:rsidRDefault="005458D9"/>
    <w:p w14:paraId="1A5ED79F" w14:textId="77777777" w:rsidR="005458D9" w:rsidRDefault="005458D9">
      <w:pPr>
        <w:sectPr w:rsidR="005458D9">
          <w:type w:val="continuous"/>
          <w:pgSz w:w="12240" w:h="15840"/>
          <w:pgMar w:top="1418" w:right="1418" w:bottom="1418" w:left="1418" w:header="1064" w:footer="709" w:gutter="0"/>
          <w:cols w:space="720"/>
        </w:sectPr>
      </w:pPr>
    </w:p>
    <w:p w14:paraId="4382A216" w14:textId="77777777" w:rsidR="005458D9" w:rsidRDefault="00414DEB" w:rsidP="00766DBF">
      <w:pPr>
        <w:pStyle w:val="Ttulo1"/>
      </w:pPr>
      <w:r>
        <w:t>Introducción</w:t>
      </w:r>
    </w:p>
    <w:p w14:paraId="758DBE31" w14:textId="77777777" w:rsidR="00495683" w:rsidRDefault="00495683" w:rsidP="00FA177C">
      <w:pPr>
        <w:ind w:firstLine="720"/>
      </w:pPr>
    </w:p>
    <w:p w14:paraId="1E6AF879" w14:textId="08A6D4C7" w:rsidR="00495683" w:rsidRDefault="00495683" w:rsidP="00495683">
      <w:pPr>
        <w:rPr>
          <w:noProof/>
          <w:lang w:val="es-US"/>
        </w:rPr>
      </w:pPr>
      <w:r w:rsidRPr="00624F42">
        <w:t xml:space="preserve">La vigilancia tecnológica en el sector de la piña puede ayudar a los agricultores a tomar mejores decisiones sobre el uso de los recursos, las prácticas agrícolas y los mercados. También puede permitirles identificar y adoptar nuevas tecnologías que puedan mejorar la productividad y la eficiencia de sus operaciones. Además, la agroindustria es una apuesta productiva nacional de la que depende ampliamente la economía colombiana. En los últimos años, el gobierno ha realizado grandes esfuerzos por implementar desarrollos tecnológicos que le permitan reorientar su cadena productiva hacia productos con valor agregado. Por lo tanto, es importante conocer las tendencias científicas relacionadas con la agroindustria para apoyar estos esfuerzos y contribuir al desarrollo del </w:t>
      </w:r>
      <w:r w:rsidRPr="00D02E89">
        <w:t>país</w:t>
      </w:r>
      <w:sdt>
        <w:sdtPr>
          <w:id w:val="-22324008"/>
          <w:citation/>
        </w:sdtPr>
        <w:sdtContent>
          <w:r w:rsidR="00EF1C4A" w:rsidRPr="00D02E89">
            <w:fldChar w:fldCharType="begin"/>
          </w:r>
          <w:r w:rsidR="000F09BE" w:rsidRPr="00D02E89">
            <w:rPr>
              <w:lang w:val="es-US"/>
            </w:rPr>
            <w:instrText xml:space="preserve">CITATION And171 \l 21514 </w:instrText>
          </w:r>
          <w:r w:rsidR="00EF1C4A" w:rsidRPr="00D02E89">
            <w:fldChar w:fldCharType="separate"/>
          </w:r>
          <w:r w:rsidR="00D067A7">
            <w:rPr>
              <w:noProof/>
              <w:lang w:val="es-US"/>
            </w:rPr>
            <w:t xml:space="preserve"> </w:t>
          </w:r>
          <w:r w:rsidR="00D067A7" w:rsidRPr="00D067A7">
            <w:rPr>
              <w:noProof/>
              <w:lang w:val="es-US"/>
            </w:rPr>
            <w:t>[1]</w:t>
          </w:r>
          <w:r w:rsidR="00EF1C4A" w:rsidRPr="00D02E89">
            <w:fldChar w:fldCharType="end"/>
          </w:r>
        </w:sdtContent>
      </w:sdt>
      <w:r>
        <w:t xml:space="preserve"> </w:t>
      </w:r>
    </w:p>
    <w:p w14:paraId="08CAF095" w14:textId="5ECD1F5D" w:rsidR="00495683" w:rsidRDefault="00495683" w:rsidP="00495683">
      <w:r w:rsidRPr="00D13EF4">
        <w:t>Por otro lado, desde la perspectiva social, la producción de piña en Colombia ha tenido un impacto positivo en la generación de empleo y el desarrollo económico en las zonas donde se lleva a cabo. Los agricultores, empleados de las plantas de procesamiento y transporte son algunos de los beneficiarios de esta actividad económica</w:t>
      </w:r>
      <w:r>
        <w:t xml:space="preserve"> </w:t>
      </w:r>
      <w:sdt>
        <w:sdtPr>
          <w:id w:val="-1113581063"/>
          <w:citation/>
        </w:sdtPr>
        <w:sdtContent>
          <w:r w:rsidRPr="00D02E89">
            <w:fldChar w:fldCharType="begin"/>
          </w:r>
          <w:r w:rsidRPr="00D02E89">
            <w:rPr>
              <w:lang w:val="es-US"/>
            </w:rPr>
            <w:instrText xml:space="preserve"> CITATION Col23 \l 21514 </w:instrText>
          </w:r>
          <w:r w:rsidRPr="00D02E89">
            <w:fldChar w:fldCharType="separate"/>
          </w:r>
          <w:r w:rsidR="00D067A7" w:rsidRPr="00D067A7">
            <w:rPr>
              <w:noProof/>
              <w:lang w:val="es-US"/>
            </w:rPr>
            <w:t>[2]</w:t>
          </w:r>
          <w:r w:rsidRPr="00D02E89">
            <w:fldChar w:fldCharType="end"/>
          </w:r>
        </w:sdtContent>
      </w:sdt>
      <w:r w:rsidRPr="00D02E89">
        <w:t>.</w:t>
      </w:r>
      <w:r w:rsidRPr="00D13EF4">
        <w:t>  Esta sinergia entre el avance tecnológico y los aspectos socioeconómicos refuerzan el papel clave de la piña en el panorama agrícola nacional, reafirmando su importancia para el crecimiento y bienestar del país.</w:t>
      </w:r>
    </w:p>
    <w:p w14:paraId="6C7C4790" w14:textId="5C28C631" w:rsidR="00495683" w:rsidRDefault="00495683" w:rsidP="00495683">
      <w:r w:rsidRPr="00440ACE">
        <w:t>Ahora bien</w:t>
      </w:r>
      <w:r>
        <w:rPr>
          <w:rFonts w:ascii="Arial" w:hAnsi="Arial" w:cs="Arial"/>
          <w:color w:val="000000"/>
          <w:sz w:val="22"/>
        </w:rPr>
        <w:t xml:space="preserve">, </w:t>
      </w:r>
      <w:r w:rsidRPr="002847DD">
        <w:rPr>
          <w:color w:val="000000"/>
          <w:szCs w:val="24"/>
        </w:rPr>
        <w:t>cabe destacar</w:t>
      </w:r>
      <w:r>
        <w:rPr>
          <w:rFonts w:ascii="Arial" w:hAnsi="Arial" w:cs="Arial"/>
          <w:color w:val="000000"/>
          <w:sz w:val="22"/>
        </w:rPr>
        <w:t xml:space="preserve">, </w:t>
      </w:r>
      <w:r w:rsidRPr="00E230C0">
        <w:t xml:space="preserve">la importancia que ha tenido la piña en Colombia en cuanto a exportaciones, en donde para el 2017 logro tener una dinámica internacional sobresaliente con cerca de USD11 millones exportados y un crecimiento cercano al 10% en relación </w:t>
      </w:r>
      <w:r w:rsidR="00A552C6" w:rsidRPr="00E230C0">
        <w:t>con</w:t>
      </w:r>
      <w:r w:rsidR="00A552C6">
        <w:t xml:space="preserve"> </w:t>
      </w:r>
      <w:r w:rsidR="00A552C6" w:rsidRPr="00E230C0">
        <w:t>el</w:t>
      </w:r>
      <w:r w:rsidR="00A552C6">
        <w:t xml:space="preserve"> </w:t>
      </w:r>
      <w:r w:rsidR="00A552C6" w:rsidRPr="00E230C0">
        <w:t>2016</w:t>
      </w:r>
      <w:sdt>
        <w:sdtPr>
          <w:id w:val="-64109900"/>
          <w:citation/>
        </w:sdtPr>
        <w:sdtContent>
          <w:r w:rsidRPr="00D02E89">
            <w:fldChar w:fldCharType="begin"/>
          </w:r>
          <w:r w:rsidRPr="00D02E89">
            <w:instrText xml:space="preserve"> CITATION Leg18 \l 21514 </w:instrText>
          </w:r>
          <w:r w:rsidRPr="00D02E89">
            <w:fldChar w:fldCharType="separate"/>
          </w:r>
          <w:r w:rsidR="00D067A7">
            <w:rPr>
              <w:noProof/>
            </w:rPr>
            <w:t xml:space="preserve"> [3]</w:t>
          </w:r>
          <w:r w:rsidRPr="00D02E89">
            <w:fldChar w:fldCharType="end"/>
          </w:r>
        </w:sdtContent>
      </w:sdt>
      <w:r w:rsidRPr="00D02E89">
        <w:t>.</w:t>
      </w:r>
    </w:p>
    <w:p w14:paraId="3871BD3B" w14:textId="77777777" w:rsidR="00A552C6" w:rsidRDefault="00A552C6" w:rsidP="00495683"/>
    <w:p w14:paraId="76D24B6E" w14:textId="77777777" w:rsidR="00495683" w:rsidRDefault="00495683" w:rsidP="00495683">
      <w:r w:rsidRPr="00440ACE">
        <w:t>En concordancia con lo mencionado, la presente investigación surge debido a la creciente importancia observada tanto en áreas económicas como sociales, en donde se resalta la necesidad de explorar las oportunidades que pueden aparecer en el sector de la piña y su producción como herramienta para superar barreras competitivas mediante la inclusión de la industria 4.0.</w:t>
      </w:r>
    </w:p>
    <w:p w14:paraId="7CA4BF5B" w14:textId="77777777" w:rsidR="00495683" w:rsidRPr="00462635" w:rsidRDefault="00495683" w:rsidP="00495683">
      <w:r w:rsidRPr="00462635">
        <w:t xml:space="preserve">Aunado a lo expuesto previamente, este estudio se basa en una vigilancia tecnológica, la cual permite identificar la relevancia de la industria 4.0 en el sector de la piña y su impacto científico y tecnológico. El proyecto optimiza la información recopilada para contribuir con datos </w:t>
      </w:r>
      <w:r w:rsidRPr="00462635">
        <w:t>pertinentes y ser una base para futuras investigaciones, impulsando iniciativas innovadoras en el sector agrícola.</w:t>
      </w:r>
    </w:p>
    <w:p w14:paraId="574E04C3" w14:textId="388BA56E" w:rsidR="00495683" w:rsidRDefault="00495683" w:rsidP="00495683">
      <w:r w:rsidRPr="00486D39">
        <w:t xml:space="preserve">En cuanto a la importancia de investigaciones para el desarrollo regional, se destaca la contribución de este estudio al proyecto </w:t>
      </w:r>
      <w:r w:rsidRPr="006B724F">
        <w:t>Agrópolis MACTOR.</w:t>
      </w:r>
      <w:r w:rsidRPr="00486D39">
        <w:t xml:space="preserve"> Dicho proyecto aborda temas como la falta de integración entre los agentes del </w:t>
      </w:r>
      <w:r>
        <w:t>S</w:t>
      </w:r>
      <w:r w:rsidRPr="00486D39">
        <w:t xml:space="preserve">istema </w:t>
      </w:r>
      <w:r>
        <w:t>R</w:t>
      </w:r>
      <w:r w:rsidRPr="00486D39">
        <w:t xml:space="preserve">egional de </w:t>
      </w:r>
      <w:r>
        <w:t>I</w:t>
      </w:r>
      <w:r w:rsidRPr="00486D39">
        <w:t>nnovación en Santander, así como los desafíos del sector agropecuario en el país. Su objetivo es diseñar un modelo de trabajo colaborativo entre actores del sector agropecuario para desarrollar la Agrópolis de Santander -Magdalena Medio</w:t>
      </w:r>
      <w:sdt>
        <w:sdtPr>
          <w:id w:val="2038386740"/>
          <w:citation/>
        </w:sdtPr>
        <w:sdtContent>
          <w:r w:rsidRPr="00D02E89">
            <w:fldChar w:fldCharType="begin"/>
          </w:r>
          <w:r w:rsidRPr="00D02E89">
            <w:rPr>
              <w:lang w:val="es-US"/>
            </w:rPr>
            <w:instrText xml:space="preserve"> CITATION Inn18 \l 21514 </w:instrText>
          </w:r>
          <w:r w:rsidRPr="00D02E89">
            <w:fldChar w:fldCharType="separate"/>
          </w:r>
          <w:r w:rsidR="00D067A7">
            <w:rPr>
              <w:noProof/>
              <w:lang w:val="es-US"/>
            </w:rPr>
            <w:t xml:space="preserve"> </w:t>
          </w:r>
          <w:r w:rsidR="00D067A7" w:rsidRPr="00D067A7">
            <w:rPr>
              <w:noProof/>
              <w:lang w:val="es-US"/>
            </w:rPr>
            <w:t>[4]</w:t>
          </w:r>
          <w:r w:rsidRPr="00D02E89">
            <w:fldChar w:fldCharType="end"/>
          </w:r>
        </w:sdtContent>
      </w:sdt>
      <w:r w:rsidRPr="00D02E89">
        <w:t>.</w:t>
      </w:r>
    </w:p>
    <w:p w14:paraId="67198CAC" w14:textId="3C3E20D4" w:rsidR="00495683" w:rsidRDefault="00495683" w:rsidP="00495683">
      <w:r w:rsidRPr="004341C9">
        <w:t xml:space="preserve">Esta investigación abre oportunidades para comprender el sector y la dinámica de su estudio a nivel global, lo cual contribuye al desarrollo regional y al crecimiento económico sostenible. En este contexto, el estudio se estructura en diversos capítulos que abordan desde la definición del proyecto y sus objetivos hasta el análisis detallado de la vigilancia tecnológica en el sector de la piña. Se </w:t>
      </w:r>
      <w:r w:rsidRPr="009E49E6">
        <w:t>presenta un marco de referencia</w:t>
      </w:r>
      <w:r w:rsidRPr="004341C9">
        <w:t xml:space="preserve"> que contextualiza la investigación, seguido del diseño metodológico</w:t>
      </w:r>
      <w:r>
        <w:t xml:space="preserve"> </w:t>
      </w:r>
      <w:r w:rsidRPr="004341C9">
        <w:t xml:space="preserve">donde se detalla el proceso de búsqueda y análisis de información en bases de datos especializadas </w:t>
      </w:r>
      <w:r>
        <w:t>y se</w:t>
      </w:r>
      <w:r w:rsidRPr="004341C9">
        <w:t xml:space="preserve"> describe el enfoque adoptado</w:t>
      </w:r>
      <w:r>
        <w:t>,</w:t>
      </w:r>
      <w:r w:rsidRPr="004341C9">
        <w:t xml:space="preserve"> seguido de los resultados obtenidos, </w:t>
      </w:r>
      <w:r>
        <w:t xml:space="preserve">en búsqueda de tendencias, y en el cual se </w:t>
      </w:r>
      <w:r w:rsidRPr="004341C9">
        <w:t>incluye un análisis bibliométrico, revisión de literatura y estudio de patente</w:t>
      </w:r>
      <w:r>
        <w:t xml:space="preserve">s </w:t>
      </w:r>
      <w:r w:rsidRPr="004341C9">
        <w:t>destacando hallazgos clave entorno a las tecnologías emergentes y su impacto en la agroindustria, para finalmente concluir con reflexiones y aportes significativos derivados del estudio.</w:t>
      </w:r>
    </w:p>
    <w:p w14:paraId="466A6E85" w14:textId="77777777" w:rsidR="000225C7" w:rsidRDefault="000225C7"/>
    <w:p w14:paraId="5193CA21" w14:textId="77777777" w:rsidR="00495683" w:rsidRDefault="00495683"/>
    <w:p w14:paraId="5E1F9EC2" w14:textId="2DBE36AC" w:rsidR="005458D9" w:rsidRDefault="006A3DC1" w:rsidP="00F0369E">
      <w:pPr>
        <w:pStyle w:val="Ttulo1"/>
      </w:pPr>
      <w:r>
        <w:t xml:space="preserve">Metodología  </w:t>
      </w:r>
      <w:r w:rsidR="00495683">
        <w:br/>
      </w:r>
    </w:p>
    <w:p w14:paraId="1C6315E0" w14:textId="729F5B5C" w:rsidR="009C19A9" w:rsidRDefault="009C19A9" w:rsidP="009C19A9">
      <w:r>
        <w:t xml:space="preserve">La investigación </w:t>
      </w:r>
      <w:r w:rsidR="00150190">
        <w:t xml:space="preserve">consistió en la definición de tres fases propuestas </w:t>
      </w:r>
      <w:r>
        <w:t xml:space="preserve">para </w:t>
      </w:r>
      <w:r w:rsidR="00150190">
        <w:t xml:space="preserve">el desarrollo del </w:t>
      </w:r>
      <w:r>
        <w:t>p</w:t>
      </w:r>
      <w:r w:rsidRPr="00DA12A4">
        <w:t>royecto</w:t>
      </w:r>
      <w:r w:rsidR="00150190">
        <w:t xml:space="preserve">. </w:t>
      </w:r>
      <w:r w:rsidRPr="002E3632">
        <w:t xml:space="preserve">En la primera fase, se desarrolla la revisión de </w:t>
      </w:r>
      <w:r w:rsidR="00A552C6" w:rsidRPr="002E3632">
        <w:t>literatura relacionada</w:t>
      </w:r>
      <w:r w:rsidRPr="002E3632">
        <w:t xml:space="preserve"> a la industria 4.0 en el sector de la piña, para la respectiva revisión </w:t>
      </w:r>
      <w:r w:rsidR="009567D7">
        <w:t>e</w:t>
      </w:r>
      <w:r w:rsidRPr="002E3632">
        <w:t xml:space="preserve"> identifica</w:t>
      </w:r>
      <w:r w:rsidR="009567D7">
        <w:t>ción en</w:t>
      </w:r>
      <w:r>
        <w:t xml:space="preserve"> </w:t>
      </w:r>
      <w:r w:rsidRPr="002E3632">
        <w:t>el contexto de la temática y su estado</w:t>
      </w:r>
      <w:r>
        <w:t xml:space="preserve"> </w:t>
      </w:r>
      <w:r w:rsidRPr="002E3632">
        <w:t>situacional</w:t>
      </w:r>
      <w:r>
        <w:t xml:space="preserve">, </w:t>
      </w:r>
      <w:r w:rsidR="00C94581">
        <w:t xml:space="preserve">se </w:t>
      </w:r>
      <w:r w:rsidR="00357A66">
        <w:t>abordó</w:t>
      </w:r>
      <w:r w:rsidRPr="00FA665C">
        <w:t xml:space="preserve"> desde un enfoque metodológico mixto, integrando tanto factores cualitativos como cuantitativos para una comprensión más completa del fenómeno estudiado</w:t>
      </w:r>
      <w:r>
        <w:t>.</w:t>
      </w:r>
    </w:p>
    <w:p w14:paraId="78B72905" w14:textId="77777777" w:rsidR="00212330" w:rsidRDefault="00212330" w:rsidP="009C19A9"/>
    <w:p w14:paraId="1349EF6D" w14:textId="282C1006" w:rsidR="00212330" w:rsidRDefault="00212330" w:rsidP="009C19A9">
      <w:r w:rsidRPr="00212330">
        <w:t xml:space="preserve">Durante esta fase, se procede a examinar exhaustivamente los artículos científicos relevantes en el </w:t>
      </w:r>
      <w:r w:rsidRPr="00212330">
        <w:lastRenderedPageBreak/>
        <w:t>campo de estudio, acompañado de un análisis detallado con el objetivo de comprender conceptualmente el tema central de la investigación y se exploran las contribuciones potenciales desarrolladas en el sector de la piña especialmente en el ámbito de la industria 4.0.</w:t>
      </w:r>
    </w:p>
    <w:p w14:paraId="310F14CC" w14:textId="77777777" w:rsidR="00212330" w:rsidRDefault="00212330" w:rsidP="009C19A9"/>
    <w:p w14:paraId="2777E383" w14:textId="7DB34E9D" w:rsidR="00212330" w:rsidRDefault="00212330" w:rsidP="00212330">
      <w:r w:rsidRPr="00212330">
        <w:t>Inicialmente se contempló una literatura gris como fuente valiosa para complementar la revisión bibliográfica convencional y ampliar la comprensión de un tema de investigación al proporcionar información no disponible en otras fuentes más conocidas o difundidas.</w:t>
      </w:r>
    </w:p>
    <w:p w14:paraId="324FF3D6" w14:textId="77777777" w:rsidR="00056A56" w:rsidRDefault="00056A56" w:rsidP="00212330"/>
    <w:p w14:paraId="37921928" w14:textId="0757AD3C" w:rsidR="00056A56" w:rsidRDefault="00056A56" w:rsidP="00056A56">
      <w:pPr>
        <w:pStyle w:val="Ttulo2"/>
      </w:pPr>
      <w:r>
        <w:t>Selección de base de datos y fuentes de información</w:t>
      </w:r>
    </w:p>
    <w:p w14:paraId="254F3CF2" w14:textId="77777777" w:rsidR="00273C38" w:rsidRDefault="00273C38" w:rsidP="00212330"/>
    <w:p w14:paraId="34E388B8" w14:textId="6E0B6B1C" w:rsidR="004C2F8A" w:rsidRPr="00AA11A8" w:rsidRDefault="004C2F8A" w:rsidP="004C2F8A">
      <w:pPr>
        <w:rPr>
          <w:szCs w:val="24"/>
          <w:lang w:val="es-US" w:eastAsia="es-US"/>
        </w:rPr>
      </w:pPr>
      <w:r w:rsidRPr="004C2F8A">
        <w:rPr>
          <w:color w:val="000000"/>
          <w:szCs w:val="24"/>
          <w:lang w:val="es-US" w:eastAsia="es-US"/>
        </w:rPr>
        <w:t>En el contexto</w:t>
      </w:r>
      <w:r w:rsidRPr="00AA11A8">
        <w:rPr>
          <w:color w:val="000000"/>
          <w:szCs w:val="24"/>
          <w:lang w:val="es-US" w:eastAsia="es-US"/>
        </w:rPr>
        <w:t xml:space="preserve"> de la investigación, se ha tomado en cuenta la relevancia de las bases de datos</w:t>
      </w:r>
      <w:r>
        <w:rPr>
          <w:color w:val="000000"/>
          <w:szCs w:val="24"/>
          <w:lang w:val="es-US" w:eastAsia="es-US"/>
        </w:rPr>
        <w:t xml:space="preserve"> y </w:t>
      </w:r>
      <w:r w:rsidR="00A552C6">
        <w:rPr>
          <w:color w:val="000000"/>
          <w:szCs w:val="24"/>
          <w:lang w:val="es-US" w:eastAsia="es-US"/>
        </w:rPr>
        <w:t xml:space="preserve">fuentes </w:t>
      </w:r>
      <w:r w:rsidR="00A552C6" w:rsidRPr="00AA11A8">
        <w:rPr>
          <w:color w:val="000000"/>
          <w:szCs w:val="24"/>
          <w:lang w:val="es-US" w:eastAsia="es-US"/>
        </w:rPr>
        <w:t>académicas</w:t>
      </w:r>
      <w:r w:rsidRPr="00AA11A8">
        <w:rPr>
          <w:color w:val="000000"/>
          <w:szCs w:val="24"/>
          <w:lang w:val="es-US" w:eastAsia="es-US"/>
        </w:rPr>
        <w:t xml:space="preserve"> </w:t>
      </w:r>
      <w:bookmarkStart w:id="4" w:name="_Hlk191756222"/>
      <w:r w:rsidR="00212330" w:rsidRPr="00212330">
        <w:rPr>
          <w:lang w:val="es-US"/>
        </w:rPr>
        <w:t xml:space="preserve">por la Universidad Industrial de Santander, como Scopus, Web of Science, Springer, Science Direct y ProQuest. Específicamente, se ha considerado apropiado utilizar la base de datos bibliográfica Scopus debido a su amplio reconocimiento en el ámbito científico y su riguroso proceso de evaluación de las revistas y contenido que se publican en ella. </w:t>
      </w:r>
      <w:bookmarkEnd w:id="4"/>
    </w:p>
    <w:p w14:paraId="1C278D72" w14:textId="77777777" w:rsidR="00056A56" w:rsidRDefault="00056A56" w:rsidP="00212330">
      <w:pPr>
        <w:rPr>
          <w:lang w:val="es-US"/>
        </w:rPr>
      </w:pPr>
    </w:p>
    <w:p w14:paraId="3E32B58E" w14:textId="34DDA6A3" w:rsidR="00056A56" w:rsidRPr="00056A56" w:rsidRDefault="00056A56" w:rsidP="00610D23">
      <w:pPr>
        <w:pStyle w:val="Ttulo2"/>
      </w:pPr>
      <w:r>
        <w:t>Prototipado y Formulación de la ecuación</w:t>
      </w:r>
    </w:p>
    <w:p w14:paraId="741D01E0" w14:textId="77777777" w:rsidR="00357A66" w:rsidRPr="00212330" w:rsidRDefault="00357A66" w:rsidP="00212330">
      <w:pPr>
        <w:rPr>
          <w:lang w:val="es-US"/>
        </w:rPr>
      </w:pPr>
    </w:p>
    <w:p w14:paraId="5BB2B2AE" w14:textId="77777777" w:rsidR="00212330" w:rsidRPr="00212330" w:rsidRDefault="00212330" w:rsidP="00212330">
      <w:pPr>
        <w:rPr>
          <w:lang w:val="es-US"/>
        </w:rPr>
      </w:pPr>
      <w:r w:rsidRPr="00212330">
        <w:rPr>
          <w:lang w:val="es-US"/>
        </w:rPr>
        <w:t>Una vez seleccionada Scopus como la base de datos para recopilar la información, se procede a elaborar la ecuación de búsqueda utilizando las palabras clave obtenidas durante la revisión de literatura gris. Se emplean los operadores lógicos de la base de datos, como AND, OR, NOT y EXCLUSIVE, para construir una ecuación que limite la cantidad de información obtenida.</w:t>
      </w:r>
    </w:p>
    <w:p w14:paraId="75B2AF04" w14:textId="512A8A60" w:rsidR="00105737" w:rsidRDefault="00212330" w:rsidP="00212330">
      <w:pPr>
        <w:rPr>
          <w:lang w:val="es-US"/>
        </w:rPr>
      </w:pPr>
      <w:r w:rsidRPr="00212330">
        <w:rPr>
          <w:lang w:val="es-US"/>
        </w:rPr>
        <w:t>Además, mediante una iteración constante, se identificaron palabras clave no deseadas a medida que se iban visualizando los resultados. Estas palabras clave fueron anexadas a la ecuación para acotar aún más la búsqueda, también se identificaron los tipos de documentos y los años más relevantes,</w:t>
      </w:r>
      <w:r w:rsidRPr="00212330">
        <w:rPr>
          <w:color w:val="7030A0"/>
          <w:sz w:val="24"/>
          <w:szCs w:val="24"/>
          <w:lang w:val="es-US" w:eastAsia="es-US"/>
        </w:rPr>
        <w:t xml:space="preserve"> </w:t>
      </w:r>
      <w:r w:rsidRPr="00212330">
        <w:rPr>
          <w:lang w:val="es-US"/>
        </w:rPr>
        <w:t>que cumple con los criterios deseados.</w:t>
      </w:r>
    </w:p>
    <w:p w14:paraId="58EC1F1F" w14:textId="77777777" w:rsidR="00105737" w:rsidRDefault="00105737" w:rsidP="00212330">
      <w:pPr>
        <w:rPr>
          <w:lang w:val="es-US"/>
        </w:rPr>
      </w:pPr>
    </w:p>
    <w:tbl>
      <w:tblPr>
        <w:tblStyle w:val="Tablaconcuadrcula"/>
        <w:tblW w:w="453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06"/>
        <w:gridCol w:w="430"/>
      </w:tblGrid>
      <w:tr w:rsidR="00872975" w14:paraId="2C40FA63" w14:textId="77777777" w:rsidTr="00EB2751">
        <w:tc>
          <w:tcPr>
            <w:tcW w:w="4106" w:type="dxa"/>
            <w:vAlign w:val="center"/>
          </w:tcPr>
          <w:p w14:paraId="24B658E1" w14:textId="77777777" w:rsidR="00872975" w:rsidRPr="009429B8" w:rsidRDefault="00872975" w:rsidP="00EB2751">
            <w:pPr>
              <w:ind w:firstLine="720"/>
              <w:jc w:val="left"/>
              <w:rPr>
                <w:color w:val="000000"/>
                <w:szCs w:val="24"/>
                <w:lang w:val="en-US" w:eastAsia="es-US"/>
              </w:rPr>
            </w:pPr>
            <w:r w:rsidRPr="00E87689">
              <w:rPr>
                <w:color w:val="000000"/>
                <w:szCs w:val="24"/>
                <w:lang w:val="en-US" w:eastAsia="es-US"/>
              </w:rPr>
              <w:t xml:space="preserve">A continuación, la ecuación resultante: </w:t>
            </w:r>
          </w:p>
          <w:p w14:paraId="027C8755" w14:textId="011BFD04" w:rsidR="00872975" w:rsidRPr="00E87689" w:rsidRDefault="00872975" w:rsidP="00EB2751">
            <w:pPr>
              <w:jc w:val="center"/>
              <w:rPr>
                <w:lang w:val="en-US"/>
              </w:rPr>
            </w:pPr>
            <w:r w:rsidRPr="00E87689">
              <w:rPr>
                <w:lang w:val="en-US"/>
              </w:rPr>
              <w:t>TITLE ABS KEY</w:t>
            </w:r>
            <w:r>
              <w:rPr>
                <w:lang w:val="en-US"/>
              </w:rPr>
              <w:t xml:space="preserve">: </w:t>
            </w:r>
            <w:r w:rsidRPr="00E87689">
              <w:rPr>
                <w:lang w:val="en-US"/>
              </w:rPr>
              <w:t>(((agr*OR farming OR crops OR cultivat* OR harvest* OR postharvest OR post-harvest OR production OR storage OR pulp)</w:t>
            </w:r>
            <w:r w:rsidR="00A552C6">
              <w:rPr>
                <w:lang w:val="en-US"/>
              </w:rPr>
              <w:t xml:space="preserve"> </w:t>
            </w:r>
            <w:r w:rsidRPr="00E87689">
              <w:rPr>
                <w:lang w:val="en-US"/>
              </w:rPr>
              <w:t>AND (pineapple* OR anana OR "anana* comosus") AND technolog*) AND NOT (waste* OR antioxidants OR physicochemical</w:t>
            </w:r>
          </w:p>
          <w:p w14:paraId="7E608850" w14:textId="381D5C86" w:rsidR="00872975" w:rsidRDefault="00872975" w:rsidP="00EB2751">
            <w:pPr>
              <w:jc w:val="center"/>
              <w:rPr>
                <w:lang w:val="en-US"/>
              </w:rPr>
            </w:pPr>
            <w:r w:rsidRPr="00E87689">
              <w:rPr>
                <w:lang w:val="en-US"/>
              </w:rPr>
              <w:t>OR biomass OR acid)) AND PUBYEAR &gt; 2008 AND (EXCLUDE (DOCTYPE, "cr") OR EXCLUDE (</w:t>
            </w:r>
            <w:r w:rsidRPr="00315DC7">
              <w:rPr>
                <w:lang w:val="en-US"/>
              </w:rPr>
              <w:t>DOCTYPE, "sh"))</w:t>
            </w:r>
          </w:p>
          <w:p w14:paraId="1400A147" w14:textId="77777777" w:rsidR="00872975" w:rsidRDefault="00872975" w:rsidP="00872975">
            <w:pPr>
              <w:jc w:val="center"/>
            </w:pPr>
          </w:p>
          <w:p w14:paraId="189EAE2F" w14:textId="77777777" w:rsidR="00105737" w:rsidRDefault="00105737" w:rsidP="00872975">
            <w:pPr>
              <w:jc w:val="center"/>
            </w:pPr>
          </w:p>
        </w:tc>
        <w:tc>
          <w:tcPr>
            <w:tcW w:w="430" w:type="dxa"/>
            <w:vAlign w:val="center"/>
          </w:tcPr>
          <w:p w14:paraId="1A8CF288" w14:textId="7693182D" w:rsidR="00872975" w:rsidRDefault="00872975" w:rsidP="00872975">
            <w:pPr>
              <w:jc w:val="right"/>
            </w:pPr>
            <w:r w:rsidRPr="00EB2751">
              <w:rPr>
                <w:sz w:val="18"/>
                <w:szCs w:val="18"/>
              </w:rPr>
              <w:t>(1)</w:t>
            </w:r>
          </w:p>
        </w:tc>
      </w:tr>
    </w:tbl>
    <w:p w14:paraId="53562EE2" w14:textId="450E3928" w:rsidR="009628E0" w:rsidRDefault="00315DC7" w:rsidP="009C19A9">
      <w:r w:rsidRPr="00315DC7">
        <w:t>A partir de los datos recopilados en la base de datos utilizando la ecuación de búsqueda diseñada, se genera una visión fundamentada en información científica sobre la implementación de la vigilancia tecnológica en el sector estratégico de la piñ</w:t>
      </w:r>
      <w:r w:rsidR="00105737">
        <w:t>a.</w:t>
      </w:r>
    </w:p>
    <w:p w14:paraId="33653689" w14:textId="77777777" w:rsidR="00056A56" w:rsidRDefault="00056A56" w:rsidP="009C19A9"/>
    <w:p w14:paraId="5F9C4712" w14:textId="389EE1E3" w:rsidR="00610D23" w:rsidRDefault="00610D23" w:rsidP="00610D23">
      <w:pPr>
        <w:pStyle w:val="Ttulo2"/>
      </w:pPr>
      <w:r>
        <w:t>Identificación de documentos relevantes y selección de la muestra</w:t>
      </w:r>
    </w:p>
    <w:p w14:paraId="56D5CF55" w14:textId="77777777" w:rsidR="00610D23" w:rsidRPr="00056A56" w:rsidRDefault="00610D23" w:rsidP="009C19A9"/>
    <w:p w14:paraId="0A5C0B75" w14:textId="77777777" w:rsidR="004C2F8A" w:rsidRDefault="00315DC7" w:rsidP="00315DC7">
      <w:bookmarkStart w:id="5" w:name="_Hlk191757028"/>
      <w:r w:rsidRPr="00315DC7">
        <w:t xml:space="preserve">Tras esto, se procede a identificar documentos relevantes y se selecciona la muestra, teniéndose presente </w:t>
      </w:r>
      <w:r w:rsidRPr="00315DC7">
        <w:rPr>
          <w:lang w:val="es-US"/>
        </w:rPr>
        <w:t>la necesidad de obtener un refinamiento de artículos menos generalizados y más alineados a los conceptos desde el punto de vista de disciplinas industriales a lo cual, se procedió a la inclusión de nuevos términos como cultivat, postharvest, production, anana y "anana comosus".</w:t>
      </w:r>
      <w:r w:rsidRPr="00315DC7">
        <w:t xml:space="preserve"> </w:t>
      </w:r>
    </w:p>
    <w:p w14:paraId="3B035B7F" w14:textId="77777777" w:rsidR="004C2F8A" w:rsidRDefault="004C2F8A" w:rsidP="00315DC7"/>
    <w:p w14:paraId="7142DA42" w14:textId="352DAE0B" w:rsidR="00315DC7" w:rsidRPr="00315DC7" w:rsidRDefault="00315DC7" w:rsidP="00315DC7">
      <w:r w:rsidRPr="00315DC7">
        <w:rPr>
          <w:lang w:val="es-US"/>
        </w:rPr>
        <w:t>Con base a lo resultante se hizo una inspección por títulos y abstracts en busca de determinar términos existentes que no tuvieran pertinencia en la investigación y</w:t>
      </w:r>
      <w:r w:rsidRPr="00315DC7">
        <w:t xml:space="preserve"> s</w:t>
      </w:r>
      <w:r w:rsidR="00610D23">
        <w:rPr>
          <w:lang w:val="es-US"/>
        </w:rPr>
        <w:t xml:space="preserve">é </w:t>
      </w:r>
      <w:r w:rsidRPr="00315DC7">
        <w:rPr>
          <w:lang w:val="es-US"/>
        </w:rPr>
        <w:t xml:space="preserve">realiza una segmentación final, desarrollada por años, áreas y tipos de documentos. Con el ideal de considerar los años con mayor presencia de investigaciones, manteniéndose actual, sin superar los 14 años de antigüedad. El rango de artículos encontrados abarca desde 2009 hasta la fecha actual en 2023. </w:t>
      </w:r>
    </w:p>
    <w:p w14:paraId="2CBBFDB7" w14:textId="1E2DBEC9" w:rsidR="00315DC7" w:rsidRPr="00315DC7" w:rsidRDefault="00315DC7" w:rsidP="00315DC7">
      <w:pPr>
        <w:rPr>
          <w:lang w:val="es-US"/>
        </w:rPr>
      </w:pPr>
      <w:r w:rsidRPr="00315DC7">
        <w:rPr>
          <w:lang w:val="es-US"/>
        </w:rPr>
        <w:t xml:space="preserve">Posterior a el desarrollo de las segmentaciones pertinentes en la investigación, se concluyó una ecuación de búsqueda, la cual permitió obtener un total de 161 artículos. </w:t>
      </w:r>
      <w:bookmarkEnd w:id="5"/>
    </w:p>
    <w:p w14:paraId="4D188F85" w14:textId="77777777" w:rsidR="009628E0" w:rsidRDefault="009628E0" w:rsidP="009C19A9"/>
    <w:p w14:paraId="7EEE5238" w14:textId="19ED9A43" w:rsidR="00E34FEA" w:rsidRDefault="00E34FEA" w:rsidP="009C19A9">
      <w:pPr>
        <w:rPr>
          <w:lang w:val="es-US" w:eastAsia="es-US"/>
        </w:rPr>
      </w:pPr>
      <w:r w:rsidRPr="00E95056">
        <w:rPr>
          <w:lang w:val="es-US" w:eastAsia="es-US"/>
        </w:rPr>
        <w:t>En la</w:t>
      </w:r>
      <w:r>
        <w:rPr>
          <w:lang w:val="es-US" w:eastAsia="es-US"/>
        </w:rPr>
        <w:t xml:space="preserve"> fase 2</w:t>
      </w:r>
      <w:r w:rsidRPr="00E95056">
        <w:rPr>
          <w:lang w:val="es-US" w:eastAsia="es-US"/>
        </w:rPr>
        <w:t xml:space="preserve"> de la investigación, el cual consiste en el análisis de la literatura y</w:t>
      </w:r>
      <w:r>
        <w:rPr>
          <w:lang w:val="es-US" w:eastAsia="es-US"/>
        </w:rPr>
        <w:t xml:space="preserve"> revisión web, para reconocer</w:t>
      </w:r>
      <w:r w:rsidRPr="00E95056">
        <w:rPr>
          <w:lang w:val="es-US" w:eastAsia="es-US"/>
        </w:rPr>
        <w:t xml:space="preserve"> el panorama de la situación actual de la región en términos de la aplicación de tecnologías emergentes de la industria 4.0 en la producción de piña en la región de Santande</w:t>
      </w:r>
      <w:r>
        <w:rPr>
          <w:lang w:val="es-US" w:eastAsia="es-US"/>
        </w:rPr>
        <w:t>r.</w:t>
      </w:r>
    </w:p>
    <w:p w14:paraId="660EBDB5" w14:textId="77777777" w:rsidR="00E34FEA" w:rsidRDefault="00E34FEA" w:rsidP="009C19A9">
      <w:pPr>
        <w:rPr>
          <w:lang w:val="es-US" w:eastAsia="es-US"/>
        </w:rPr>
      </w:pPr>
    </w:p>
    <w:p w14:paraId="23C59845" w14:textId="49029369" w:rsidR="00E34FEA" w:rsidRDefault="00E34FEA" w:rsidP="009C19A9">
      <w:pPr>
        <w:rPr>
          <w:lang w:val="es-US" w:eastAsia="es-US"/>
        </w:rPr>
      </w:pPr>
      <w:r>
        <w:rPr>
          <w:lang w:val="es-US" w:eastAsia="es-US"/>
        </w:rPr>
        <w:t xml:space="preserve">Por </w:t>
      </w:r>
      <w:r w:rsidR="00A552C6">
        <w:rPr>
          <w:lang w:val="es-US" w:eastAsia="es-US"/>
        </w:rPr>
        <w:t>último,</w:t>
      </w:r>
      <w:r>
        <w:rPr>
          <w:lang w:val="es-US" w:eastAsia="es-US"/>
        </w:rPr>
        <w:t xml:space="preserve"> en la fase 3</w:t>
      </w:r>
      <w:r w:rsidR="009C19A9" w:rsidRPr="00E95056">
        <w:rPr>
          <w:lang w:val="es-US" w:eastAsia="es-US"/>
        </w:rPr>
        <w:t xml:space="preserve">, se plantea el análisis de patentes relacionadas </w:t>
      </w:r>
      <w:r w:rsidR="009C19A9">
        <w:rPr>
          <w:lang w:val="es-US" w:eastAsia="es-US"/>
        </w:rPr>
        <w:t xml:space="preserve">con </w:t>
      </w:r>
      <w:r w:rsidR="009C19A9" w:rsidRPr="00E95056">
        <w:rPr>
          <w:lang w:val="es-US" w:eastAsia="es-US"/>
        </w:rPr>
        <w:t>la temática de investigación, teniendo presente las siguientes secciones, primero la identificación de factores y/o palabras clave, segundo el desarrollo de una ecuación de búsqueda basada en dichos factores para su respectivo análisis, tercero la recopilación y análisis de la información encontrada y por último reporte del estado del estudio</w:t>
      </w:r>
      <w:r w:rsidR="009C19A9">
        <w:rPr>
          <w:lang w:val="es-US" w:eastAsia="es-US"/>
        </w:rPr>
        <w:t xml:space="preserve"> para la identificación de patentes</w:t>
      </w:r>
      <w:r w:rsidR="009C19A9" w:rsidRPr="00E95056">
        <w:rPr>
          <w:lang w:val="es-US" w:eastAsia="es-US"/>
        </w:rPr>
        <w:t>.</w:t>
      </w:r>
    </w:p>
    <w:p w14:paraId="3338EFB2" w14:textId="24928358" w:rsidR="00CC54C9" w:rsidRPr="00E34FEA" w:rsidRDefault="00CC54C9" w:rsidP="009C19A9">
      <w:pPr>
        <w:rPr>
          <w:lang w:val="es-US" w:eastAsia="es-US"/>
        </w:rPr>
      </w:pPr>
      <w:r>
        <w:rPr>
          <w:szCs w:val="24"/>
          <w:lang w:val="es-US" w:eastAsia="es-US"/>
        </w:rPr>
        <w:br/>
      </w:r>
    </w:p>
    <w:p w14:paraId="7E1A6DA9" w14:textId="44A2F7B2" w:rsidR="005458D9" w:rsidRDefault="00FD3034" w:rsidP="00FD3034">
      <w:pPr>
        <w:pStyle w:val="Ttulo1"/>
      </w:pPr>
      <w:r w:rsidRPr="00766DBF">
        <w:t>Re</w:t>
      </w:r>
      <w:r>
        <w:t>sultados</w:t>
      </w:r>
    </w:p>
    <w:p w14:paraId="62F4514A" w14:textId="77777777" w:rsidR="006D43AE" w:rsidRPr="006D43AE" w:rsidRDefault="006D43AE" w:rsidP="006D43AE"/>
    <w:p w14:paraId="6D42A3E9" w14:textId="70E24037" w:rsidR="00DF5E10" w:rsidRDefault="00FD3034" w:rsidP="006D43AE">
      <w:pPr>
        <w:pStyle w:val="Ttulo2"/>
      </w:pPr>
      <w:r>
        <w:t>Análisis de tecnologías emergentes en el sector de la piña</w:t>
      </w:r>
    </w:p>
    <w:p w14:paraId="1B8B3F18" w14:textId="77777777" w:rsidR="0089389F" w:rsidRDefault="0089389F" w:rsidP="0089389F"/>
    <w:p w14:paraId="1E267D75" w14:textId="791CE09C" w:rsidR="0089389F" w:rsidRDefault="0089389F" w:rsidP="0089389F">
      <w:pPr>
        <w:rPr>
          <w:lang w:val="es-US"/>
        </w:rPr>
      </w:pPr>
      <w:r w:rsidRPr="007576BA">
        <w:rPr>
          <w:lang w:val="es-US"/>
        </w:rPr>
        <w:t xml:space="preserve">El análisis de la situación actual de Santander en términos de tecnologías emergentes aplicadas a la industria 4.0 </w:t>
      </w:r>
      <w:r w:rsidRPr="007576BA">
        <w:rPr>
          <w:lang w:val="es-US"/>
        </w:rPr>
        <w:lastRenderedPageBreak/>
        <w:t>para el sector de la piña revela que, hasta el momento, no se ha identificado específicamente en el Plan de Desarrollo de Santander una estrategia dedicada a la implementación directa de estas tecnologías en el cultivo de piña. Sin embargo, a nivel nacional, el gobierno colombiano ha mostrado un interés creciente en fortalecer el sector agrícola con el uso de herramientas tecnológicas, como lo demuestra el proyecto Agro 4.0. Este proyecto busca incrementar la productividad y competitividad de pequeños y medianos productores agrícolas mediante la implementación de tecnologías emergentes como IoT, inteligencia artificial y blockchain. Aunque este proyecto no está centrado en la piña, establece una base que podría ser replicada en la región de Santander, contribuyendo al desarrollo del sector piñero</w:t>
      </w:r>
      <w:sdt>
        <w:sdtPr>
          <w:rPr>
            <w:lang w:val="es-US"/>
          </w:rPr>
          <w:id w:val="1672226947"/>
          <w:citation/>
        </w:sdtPr>
        <w:sdtContent>
          <w:r w:rsidRPr="00D02E89">
            <w:rPr>
              <w:lang w:val="es-US"/>
            </w:rPr>
            <w:fldChar w:fldCharType="begin"/>
          </w:r>
          <w:r w:rsidRPr="00D02E89">
            <w:rPr>
              <w:lang w:val="es-US"/>
            </w:rPr>
            <w:instrText xml:space="preserve">CITATION Cen24 \l 21514 </w:instrText>
          </w:r>
          <w:r w:rsidRPr="00D02E89">
            <w:rPr>
              <w:lang w:val="es-US"/>
            </w:rPr>
            <w:fldChar w:fldCharType="separate"/>
          </w:r>
          <w:r w:rsidR="00D067A7">
            <w:rPr>
              <w:noProof/>
              <w:lang w:val="es-US"/>
            </w:rPr>
            <w:t xml:space="preserve"> </w:t>
          </w:r>
          <w:r w:rsidR="00D067A7" w:rsidRPr="00D067A7">
            <w:rPr>
              <w:noProof/>
              <w:lang w:val="es-US"/>
            </w:rPr>
            <w:t>[5]</w:t>
          </w:r>
          <w:r w:rsidRPr="00D02E89">
            <w:rPr>
              <w:lang w:val="es-US"/>
            </w:rPr>
            <w:fldChar w:fldCharType="end"/>
          </w:r>
        </w:sdtContent>
      </w:sdt>
      <w:r w:rsidRPr="00D02E89">
        <w:rPr>
          <w:lang w:val="es-US"/>
        </w:rPr>
        <w:t>.</w:t>
      </w:r>
    </w:p>
    <w:p w14:paraId="1A67612B" w14:textId="4EAB569C" w:rsidR="0089389F" w:rsidRPr="007576BA" w:rsidRDefault="0089389F" w:rsidP="0089389F">
      <w:pPr>
        <w:rPr>
          <w:lang w:val="es-US"/>
        </w:rPr>
      </w:pPr>
      <w:r w:rsidRPr="007576BA">
        <w:rPr>
          <w:b/>
          <w:bCs/>
          <w:lang w:val="es-US"/>
        </w:rPr>
        <w:t xml:space="preserve"> </w:t>
      </w:r>
    </w:p>
    <w:p w14:paraId="0B07780E" w14:textId="56E7DDE2" w:rsidR="0089389F" w:rsidRDefault="0089389F" w:rsidP="0089389F">
      <w:pPr>
        <w:rPr>
          <w:lang w:val="es-US"/>
        </w:rPr>
      </w:pPr>
      <w:r w:rsidRPr="007576BA">
        <w:rPr>
          <w:lang w:val="es-US"/>
        </w:rPr>
        <w:t xml:space="preserve">Además, se destaca la importancia de las inversiones en tecnología realizadas por el gobierno nacional. En 2021, se asignaron $550.000 millones para proyectos de ciencia, tecnología e innovación, con la meta de alcanzar $30 billones en los próximos 10 años. Esta inversión está alineada con los esfuerzos por mejorar la competitividad de la agricultura mediante la integración de tecnologías avanzadas. Aunque la inversión en tecnología está aumentando, las brechas de conectividad siguen siendo un desafío. Según el </w:t>
      </w:r>
      <w:r w:rsidRPr="00A46EE8">
        <w:rPr>
          <w:lang w:val="es-US"/>
        </w:rPr>
        <w:t xml:space="preserve">Banco Interamericano de Desarrollo </w:t>
      </w:r>
      <w:r w:rsidRPr="006B724F">
        <w:rPr>
          <w:lang w:val="es-US"/>
        </w:rPr>
        <w:t>(BID),</w:t>
      </w:r>
      <w:r w:rsidRPr="007576BA">
        <w:rPr>
          <w:lang w:val="es-US"/>
        </w:rPr>
        <w:t xml:space="preserve"> Colombia necesita una inversión significativa, alrededor de US$110.089 millones para la conectividad móvil y US$842.056 millones para la conectividad fija, lo cual es crucial para la implementación efectiva de las tecnologías 4.0 en el sector agropecuario. Este contexto de inversión y desarrollo digital es fundamental para el éxito de iniciativas como Agro 4.0 en Santander, pues la infraestructura de conectividad permitirá que los productores locales aprovechen las tecnologías emergentes</w:t>
      </w:r>
      <w:sdt>
        <w:sdtPr>
          <w:rPr>
            <w:lang w:val="es-US"/>
          </w:rPr>
          <w:id w:val="64625073"/>
          <w:citation/>
        </w:sdtPr>
        <w:sdtContent>
          <w:r w:rsidRPr="00D02E89">
            <w:rPr>
              <w:lang w:val="es-US"/>
            </w:rPr>
            <w:fldChar w:fldCharType="begin"/>
          </w:r>
          <w:r w:rsidRPr="00D02E89">
            <w:rPr>
              <w:lang w:val="es-US"/>
            </w:rPr>
            <w:instrText xml:space="preserve"> CITATION Are22 \l 21514 </w:instrText>
          </w:r>
          <w:r w:rsidRPr="00D02E89">
            <w:rPr>
              <w:lang w:val="es-US"/>
            </w:rPr>
            <w:fldChar w:fldCharType="separate"/>
          </w:r>
          <w:r w:rsidR="00D067A7">
            <w:rPr>
              <w:noProof/>
              <w:lang w:val="es-US"/>
            </w:rPr>
            <w:t xml:space="preserve"> </w:t>
          </w:r>
          <w:r w:rsidR="00D067A7" w:rsidRPr="00D067A7">
            <w:rPr>
              <w:noProof/>
              <w:lang w:val="es-US"/>
            </w:rPr>
            <w:t>[6]</w:t>
          </w:r>
          <w:r w:rsidRPr="00D02E89">
            <w:rPr>
              <w:lang w:val="es-US"/>
            </w:rPr>
            <w:fldChar w:fldCharType="end"/>
          </w:r>
        </w:sdtContent>
      </w:sdt>
      <w:r w:rsidRPr="00D02E89">
        <w:rPr>
          <w:lang w:val="es-US"/>
        </w:rPr>
        <w:t>.</w:t>
      </w:r>
    </w:p>
    <w:p w14:paraId="1AE7C73C" w14:textId="77777777" w:rsidR="0089389F" w:rsidRPr="007576BA" w:rsidRDefault="0089389F" w:rsidP="0089389F">
      <w:pPr>
        <w:rPr>
          <w:lang w:val="es-US"/>
        </w:rPr>
      </w:pPr>
    </w:p>
    <w:p w14:paraId="6F27E113" w14:textId="033D978F" w:rsidR="00CA0432" w:rsidRDefault="0089389F" w:rsidP="0089389F">
      <w:pPr>
        <w:rPr>
          <w:lang w:val="es-US"/>
        </w:rPr>
      </w:pPr>
      <w:r w:rsidRPr="007576BA">
        <w:rPr>
          <w:lang w:val="es-US"/>
        </w:rPr>
        <w:t xml:space="preserve">En relación con la adopción de tecnologías emergentes, el informe de la </w:t>
      </w:r>
      <w:r w:rsidRPr="00D067A7">
        <w:rPr>
          <w:lang w:val="es-US"/>
        </w:rPr>
        <w:t xml:space="preserve">OCDE </w:t>
      </w:r>
      <w:r w:rsidRPr="007576BA">
        <w:rPr>
          <w:lang w:val="es-US"/>
        </w:rPr>
        <w:t>también enfatiza la necesidad de fortalecer la productividad agrícola mediante la implementación de herramientas de Agricultura 4.0, como la inteligencia artificial y el Internet de las Cosas (IoT)</w:t>
      </w:r>
      <w:sdt>
        <w:sdtPr>
          <w:rPr>
            <w:lang w:val="es-US"/>
          </w:rPr>
          <w:id w:val="-754356979"/>
          <w:citation/>
        </w:sdtPr>
        <w:sdtContent>
          <w:r w:rsidR="00CA0432">
            <w:rPr>
              <w:lang w:val="es-US"/>
            </w:rPr>
            <w:fldChar w:fldCharType="begin"/>
          </w:r>
          <w:r w:rsidR="00CA0432">
            <w:rPr>
              <w:lang w:val="es-US"/>
            </w:rPr>
            <w:instrText xml:space="preserve"> CITATION OCD22 \l 21514 </w:instrText>
          </w:r>
          <w:r w:rsidR="00CA0432">
            <w:rPr>
              <w:lang w:val="es-US"/>
            </w:rPr>
            <w:fldChar w:fldCharType="separate"/>
          </w:r>
          <w:r w:rsidR="00D067A7">
            <w:rPr>
              <w:noProof/>
              <w:lang w:val="es-US"/>
            </w:rPr>
            <w:t xml:space="preserve"> </w:t>
          </w:r>
          <w:r w:rsidR="00D067A7" w:rsidRPr="00D067A7">
            <w:rPr>
              <w:noProof/>
              <w:lang w:val="es-US"/>
            </w:rPr>
            <w:t>[7]</w:t>
          </w:r>
          <w:r w:rsidR="00CA0432">
            <w:rPr>
              <w:lang w:val="es-US"/>
            </w:rPr>
            <w:fldChar w:fldCharType="end"/>
          </w:r>
        </w:sdtContent>
      </w:sdt>
      <w:r w:rsidRPr="007576BA">
        <w:rPr>
          <w:lang w:val="es-US"/>
        </w:rPr>
        <w:t xml:space="preserve">. </w:t>
      </w:r>
    </w:p>
    <w:p w14:paraId="389564DD" w14:textId="26C8C752" w:rsidR="0089389F" w:rsidRDefault="0089389F" w:rsidP="0089389F">
      <w:pPr>
        <w:rPr>
          <w:lang w:val="es-US"/>
        </w:rPr>
      </w:pPr>
      <w:r w:rsidRPr="007576BA">
        <w:rPr>
          <w:lang w:val="es-US"/>
        </w:rPr>
        <w:t>El informe destaca que el gobierno ha comenzado a hacer esfuerzos importantes para apoyar la transición hacia una agricultura más digitalizada, pero aún persisten desafíos. El proyecto Agro 4.0, en particular, ofrece ejemplos de cómo la incorporación de sensores agroclimáticos, imágenes satelitales y drones en otras cadenas productivas podría ser extendido a la piña en Santander. La integración de estos avances tecnológicos sería un paso fundamental para mejorar la productividad y la competitividad del sector piñero, a la par de lo que ya está ocurriendo en otros cultivos como el café y el cacao</w:t>
      </w:r>
      <w:sdt>
        <w:sdtPr>
          <w:rPr>
            <w:lang w:val="es-US"/>
          </w:rPr>
          <w:id w:val="1318911768"/>
          <w:citation/>
        </w:sdtPr>
        <w:sdtContent>
          <w:r w:rsidRPr="00D02E89">
            <w:rPr>
              <w:lang w:val="es-US"/>
            </w:rPr>
            <w:fldChar w:fldCharType="begin"/>
          </w:r>
          <w:r w:rsidRPr="00D02E89">
            <w:rPr>
              <w:lang w:val="es-US"/>
            </w:rPr>
            <w:instrText xml:space="preserve"> CITATION AGR23 \l 21514 </w:instrText>
          </w:r>
          <w:r w:rsidRPr="00D02E89">
            <w:rPr>
              <w:lang w:val="es-US"/>
            </w:rPr>
            <w:fldChar w:fldCharType="separate"/>
          </w:r>
          <w:r w:rsidR="00D067A7">
            <w:rPr>
              <w:noProof/>
              <w:lang w:val="es-US"/>
            </w:rPr>
            <w:t xml:space="preserve"> </w:t>
          </w:r>
          <w:r w:rsidR="00D067A7" w:rsidRPr="00D067A7">
            <w:rPr>
              <w:noProof/>
              <w:lang w:val="es-US"/>
            </w:rPr>
            <w:t>[8]</w:t>
          </w:r>
          <w:r w:rsidRPr="00D02E89">
            <w:rPr>
              <w:lang w:val="es-US"/>
            </w:rPr>
            <w:fldChar w:fldCharType="end"/>
          </w:r>
        </w:sdtContent>
      </w:sdt>
      <w:r w:rsidRPr="00D02E89">
        <w:rPr>
          <w:lang w:val="es-US"/>
        </w:rPr>
        <w:t>.</w:t>
      </w:r>
      <w:r w:rsidRPr="0089389F">
        <w:rPr>
          <w:noProof/>
        </w:rPr>
        <w:t xml:space="preserve"> </w:t>
      </w:r>
    </w:p>
    <w:p w14:paraId="43C4F795" w14:textId="77777777" w:rsidR="0089389F" w:rsidRDefault="0089389F" w:rsidP="0089389F">
      <w:pPr>
        <w:rPr>
          <w:lang w:val="es-US"/>
        </w:rPr>
      </w:pPr>
    </w:p>
    <w:p w14:paraId="564B3977" w14:textId="63D6CCB4" w:rsidR="0089389F" w:rsidRDefault="0089389F" w:rsidP="0089389F">
      <w:pPr>
        <w:rPr>
          <w:lang w:val="es-US"/>
        </w:rPr>
      </w:pPr>
      <w:r w:rsidRPr="007576BA">
        <w:rPr>
          <w:lang w:val="es-US"/>
        </w:rPr>
        <w:t xml:space="preserve">A nivel de la industria de la piña, aunque no se ha identificado una implementación directa de tecnologías 4.0 en el cultivo, se observa que empresas como Bengala Agrícola, pionera en la producción de piña de exportación en Colombia, están utilizando tecnología avanzada en el proceso de producción y manejo poscosecha. Desde la importación de maquinaria especializada hasta el monitoreo satelital de la carga para asegurar la calidad del producto, este tipo de innovación en la cadena productiva es un ejemplo de cómo la industria piñera en Colombia podría beneficiarse de una mayor </w:t>
      </w:r>
      <w:r>
        <w:rPr>
          <w:lang w:val="es-US"/>
        </w:rPr>
        <w:t>digitalización</w:t>
      </w:r>
      <w:sdt>
        <w:sdtPr>
          <w:rPr>
            <w:lang w:val="es-US"/>
          </w:rPr>
          <w:id w:val="296497802"/>
          <w:citation/>
        </w:sdtPr>
        <w:sdtContent>
          <w:r w:rsidRPr="00D02E89">
            <w:rPr>
              <w:lang w:val="es-US"/>
            </w:rPr>
            <w:fldChar w:fldCharType="begin"/>
          </w:r>
          <w:r w:rsidRPr="00D02E89">
            <w:rPr>
              <w:lang w:val="es-US"/>
            </w:rPr>
            <w:instrText xml:space="preserve">CITATION Cam18 \l 21514 </w:instrText>
          </w:r>
          <w:r w:rsidRPr="00D02E89">
            <w:rPr>
              <w:lang w:val="es-US"/>
            </w:rPr>
            <w:fldChar w:fldCharType="separate"/>
          </w:r>
          <w:r w:rsidR="00D067A7">
            <w:rPr>
              <w:noProof/>
              <w:lang w:val="es-US"/>
            </w:rPr>
            <w:t xml:space="preserve"> </w:t>
          </w:r>
          <w:r w:rsidR="00D067A7" w:rsidRPr="00D067A7">
            <w:rPr>
              <w:noProof/>
              <w:lang w:val="es-US"/>
            </w:rPr>
            <w:t>[9]</w:t>
          </w:r>
          <w:r w:rsidRPr="00D02E89">
            <w:rPr>
              <w:lang w:val="es-US"/>
            </w:rPr>
            <w:fldChar w:fldCharType="end"/>
          </w:r>
        </w:sdtContent>
      </w:sdt>
      <w:r w:rsidRPr="00D02E89">
        <w:rPr>
          <w:lang w:val="es-US"/>
        </w:rPr>
        <w:t>.</w:t>
      </w:r>
      <w:r w:rsidRPr="0089389F">
        <w:rPr>
          <w:noProof/>
        </w:rPr>
        <w:t xml:space="preserve"> </w:t>
      </w:r>
    </w:p>
    <w:p w14:paraId="0B469DC7" w14:textId="77777777" w:rsidR="00E137D4" w:rsidRDefault="00E137D4" w:rsidP="00E137D4"/>
    <w:p w14:paraId="2F1F894D" w14:textId="52AD1ADB" w:rsidR="00E137D4" w:rsidRDefault="00E137D4" w:rsidP="00E137D4">
      <w:pPr>
        <w:pStyle w:val="Ttulo2"/>
      </w:pPr>
      <w:r>
        <w:t>Análisis Científico</w:t>
      </w:r>
    </w:p>
    <w:p w14:paraId="4769ED20" w14:textId="77777777" w:rsidR="00E137D4" w:rsidRDefault="00E137D4" w:rsidP="0089389F"/>
    <w:p w14:paraId="61BB200D" w14:textId="6A9E02F7" w:rsidR="00DF5E10" w:rsidRDefault="00DF5E10" w:rsidP="00E137D4">
      <w:pPr>
        <w:pStyle w:val="Ttulo3"/>
        <w:numPr>
          <w:ilvl w:val="2"/>
          <w:numId w:val="7"/>
        </w:numPr>
      </w:pPr>
      <w:r>
        <w:t>Análisis bibliométrico</w:t>
      </w:r>
    </w:p>
    <w:p w14:paraId="4AE2B749" w14:textId="77777777" w:rsidR="00251A9E" w:rsidRDefault="00251A9E" w:rsidP="00251A9E"/>
    <w:p w14:paraId="02BCB3A3" w14:textId="77777777" w:rsidR="00251A9E" w:rsidRDefault="00251A9E" w:rsidP="00251A9E">
      <w:pPr>
        <w:rPr>
          <w:lang w:val="es-US"/>
        </w:rPr>
      </w:pPr>
      <w:r w:rsidRPr="00DF5E10">
        <w:rPr>
          <w:lang w:val="es-US"/>
        </w:rPr>
        <w:t>El análisis en la base de datos científica Scopus permitió identificar el estado del conocimiento sobre la industria 4.0 en el sector de la piña. Se analizaron publicaciones desde 2009 hasta 2023</w:t>
      </w:r>
      <w:r>
        <w:rPr>
          <w:lang w:val="es-US"/>
        </w:rPr>
        <w:t>.</w:t>
      </w:r>
    </w:p>
    <w:p w14:paraId="7D5D46DA" w14:textId="77777777" w:rsidR="00251A9E" w:rsidRDefault="00251A9E" w:rsidP="00251A9E">
      <w:pPr>
        <w:rPr>
          <w:lang w:val="es-US"/>
        </w:rPr>
      </w:pPr>
    </w:p>
    <w:p w14:paraId="29CB2CF4" w14:textId="5A1CF682" w:rsidR="00251A9E" w:rsidRDefault="00251A9E" w:rsidP="00251A9E">
      <w:r w:rsidRPr="00734234">
        <w:t>Al observar los datos recopilados</w:t>
      </w:r>
      <w:r>
        <w:t xml:space="preserve"> en la figura </w:t>
      </w:r>
      <w:r w:rsidR="00A46EE8">
        <w:t>1</w:t>
      </w:r>
      <w:r w:rsidRPr="00734234">
        <w:t xml:space="preserve">, se puede </w:t>
      </w:r>
      <w:r>
        <w:t>evidenciar</w:t>
      </w:r>
      <w:r w:rsidRPr="00734234">
        <w:t xml:space="preserve"> que el número de artículos relacionados con la temática ha mostrado fluctuaciones</w:t>
      </w:r>
      <w:r>
        <w:t xml:space="preserve"> irregulares</w:t>
      </w:r>
      <w:r w:rsidRPr="00734234">
        <w:t xml:space="preserve"> a lo largo de los años, teniéndose una cantidad de artículos publicados que oscilan de entre un mínimo de 5 para el año 2012 y un máximo de 23 en 2022</w:t>
      </w:r>
      <w:r>
        <w:t xml:space="preserve">; </w:t>
      </w:r>
      <w:r w:rsidRPr="00734234">
        <w:t>Siendo el año 2020 el que marc</w:t>
      </w:r>
      <w:r>
        <w:t>ó</w:t>
      </w:r>
      <w:r w:rsidRPr="00734234">
        <w:t xml:space="preserve"> un incremento significativo en la cantidad de artículos publicados, pasando de 12 en el 2019 a 20 en 2020, superando los resultados más altos </w:t>
      </w:r>
      <w:r>
        <w:t xml:space="preserve">hasta el momento </w:t>
      </w:r>
      <w:r w:rsidRPr="00734234">
        <w:t>en cuanto a la temática de estudio</w:t>
      </w:r>
      <w:r>
        <w:t>.</w:t>
      </w:r>
    </w:p>
    <w:p w14:paraId="7288511F" w14:textId="77777777" w:rsidR="00251A9E" w:rsidRDefault="00251A9E" w:rsidP="00251A9E">
      <w:pPr>
        <w:spacing w:after="240"/>
      </w:pPr>
      <w:r w:rsidRPr="00734234">
        <w:t>Sin embargo, puede</w:t>
      </w:r>
      <w:r>
        <w:t xml:space="preserve"> concluirse </w:t>
      </w:r>
      <w:r w:rsidRPr="00734234">
        <w:t>que</w:t>
      </w:r>
      <w:r>
        <w:t>,</w:t>
      </w:r>
      <w:r w:rsidRPr="00734234">
        <w:t xml:space="preserve"> después</w:t>
      </w:r>
      <w:r>
        <w:t xml:space="preserve"> de los picos observados en 2020, la cantidad de artículos publicados se estabiliza en el primer semestre del 2023, alcanzando niveles similares a los anteriores a 2020. En comparación con los años 2020, 2021, y 2022, se visualiza una disminución en la recurrencia con la que se aborda la temática de la implementación de tecnologías de la industria 4.0 en el sector de la piña.</w:t>
      </w:r>
    </w:p>
    <w:p w14:paraId="056E3091" w14:textId="77777777" w:rsidR="003938B8" w:rsidRDefault="00251A9E" w:rsidP="00251A9E">
      <w:r w:rsidRPr="00734234">
        <w:t xml:space="preserve">Asimismo, </w:t>
      </w:r>
      <w:r>
        <w:t>se observa que, para el año 2023, a pesar de considerar los artículos generados hasta el primer semestre (es decir, finales de junio y principios de julio), la cantidad de publicaciones no alcanza ni la mitad de lo registrado en el año anterior, con tan solo cuatro (4) artículos. En contraste, el año 2022 fue el de mayores aportes científicos, con un total de veintitrés (23) publicaciones.</w:t>
      </w:r>
    </w:p>
    <w:p w14:paraId="729D1336" w14:textId="533DCF51" w:rsidR="00251A9E" w:rsidRDefault="00251A9E" w:rsidP="003938B8">
      <w:pPr>
        <w:pStyle w:val="Descripcin"/>
      </w:pPr>
    </w:p>
    <w:p w14:paraId="32F20F5B" w14:textId="7055E50D" w:rsidR="003938B8" w:rsidRPr="003938B8" w:rsidRDefault="003938B8" w:rsidP="003938B8">
      <w:pPr>
        <w:jc w:val="center"/>
      </w:pPr>
      <w:r>
        <w:rPr>
          <w:noProof/>
        </w:rPr>
        <w:lastRenderedPageBreak/>
        <w:drawing>
          <wp:inline distT="0" distB="0" distL="0" distR="0" wp14:anchorId="2A411CDD" wp14:editId="00AD8001">
            <wp:extent cx="2853621" cy="1262507"/>
            <wp:effectExtent l="0" t="0" r="4445" b="0"/>
            <wp:docPr id="174351649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3516493" name="Imagen 1"/>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55918" cy="1263523"/>
                    </a:xfrm>
                    <a:prstGeom prst="rect">
                      <a:avLst/>
                    </a:prstGeom>
                    <a:noFill/>
                  </pic:spPr>
                </pic:pic>
              </a:graphicData>
            </a:graphic>
          </wp:inline>
        </w:drawing>
      </w:r>
    </w:p>
    <w:p w14:paraId="6F8A1161" w14:textId="08D48C60" w:rsidR="00163D11" w:rsidRDefault="003938B8" w:rsidP="00163D11">
      <w:pPr>
        <w:pStyle w:val="Descripcin"/>
        <w:spacing w:before="0"/>
        <w:jc w:val="center"/>
      </w:pPr>
      <w:r>
        <w:t xml:space="preserve">Figura </w:t>
      </w:r>
      <w:fldSimple w:instr=" SEQ Figura \* ARABIC ">
        <w:r w:rsidR="00BA1C45">
          <w:rPr>
            <w:noProof/>
          </w:rPr>
          <w:t>1</w:t>
        </w:r>
      </w:fldSimple>
      <w:r w:rsidR="00163D11">
        <w:t xml:space="preserve">. Numero de publicaciones por año. </w:t>
      </w:r>
    </w:p>
    <w:p w14:paraId="5B44940D" w14:textId="4C436248" w:rsidR="00251A9E" w:rsidRDefault="00163D11" w:rsidP="004F5CF5">
      <w:pPr>
        <w:pStyle w:val="Descripcin"/>
        <w:spacing w:before="0"/>
        <w:jc w:val="center"/>
        <w:rPr>
          <w:b/>
          <w:bCs/>
          <w:lang w:val="es-US"/>
        </w:rPr>
      </w:pPr>
      <w:r>
        <w:t>Fuente: Base de datos Scopus.</w:t>
      </w:r>
    </w:p>
    <w:p w14:paraId="03263AED" w14:textId="3C8C61C0" w:rsidR="00251A9E" w:rsidRDefault="00251A9E" w:rsidP="00251A9E">
      <w:pPr>
        <w:spacing w:before="240"/>
      </w:pPr>
      <w:r>
        <w:t xml:space="preserve">En la figura </w:t>
      </w:r>
      <w:r w:rsidR="00163D11">
        <w:t>2</w:t>
      </w:r>
      <w:r>
        <w:t xml:space="preserve"> y </w:t>
      </w:r>
      <w:r w:rsidR="00163D11">
        <w:t>3</w:t>
      </w:r>
      <w:r>
        <w:t xml:space="preserve">, </w:t>
      </w:r>
      <w:r w:rsidRPr="00AA3F7E">
        <w:t>que países emergentes como Indonesia, Brasil, Malasia y China tienen</w:t>
      </w:r>
      <w:r>
        <w:t xml:space="preserve"> </w:t>
      </w:r>
      <w:r w:rsidRPr="00AA3F7E">
        <w:t>una presencia significativa en términos de la cantidad de artículos publicados. Estos países han mostrado un enfoque destacado en la industria 4.0, lo que puede reflejar un crecimiento en el desarrollo industrial y tecnológico.</w:t>
      </w:r>
      <w:r>
        <w:t xml:space="preserve"> </w:t>
      </w:r>
    </w:p>
    <w:p w14:paraId="6CC0ACF8" w14:textId="3EC67058" w:rsidR="00251A9E" w:rsidRDefault="00163D11" w:rsidP="00251A9E">
      <w:pPr>
        <w:spacing w:before="240"/>
        <w:rPr>
          <w:b/>
          <w:bCs/>
        </w:rPr>
      </w:pPr>
      <w:r>
        <w:rPr>
          <w:noProof/>
        </w:rPr>
        <w:drawing>
          <wp:inline distT="0" distB="0" distL="0" distR="0" wp14:anchorId="7C99CBA9" wp14:editId="1A7D9390">
            <wp:extent cx="2757170" cy="1534160"/>
            <wp:effectExtent l="0" t="0" r="5080" b="8890"/>
            <wp:docPr id="1575182685"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5182685" name="Imagen 2"/>
                    <pic:cNvPicPr>
                      <a:picLocks noChangeAspect="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57170" cy="1534160"/>
                    </a:xfrm>
                    <a:prstGeom prst="rect">
                      <a:avLst/>
                    </a:prstGeom>
                    <a:noFill/>
                  </pic:spPr>
                </pic:pic>
              </a:graphicData>
            </a:graphic>
          </wp:inline>
        </w:drawing>
      </w:r>
    </w:p>
    <w:p w14:paraId="2C440290" w14:textId="611B8695" w:rsidR="00163D11" w:rsidRDefault="00163D11" w:rsidP="00163D11">
      <w:pPr>
        <w:pStyle w:val="Descripcin"/>
        <w:jc w:val="center"/>
      </w:pPr>
      <w:r>
        <w:t xml:space="preserve">Figura </w:t>
      </w:r>
      <w:fldSimple w:instr=" SEQ Figura \* ARABIC ">
        <w:r w:rsidR="00BA1C45">
          <w:rPr>
            <w:noProof/>
          </w:rPr>
          <w:t>2</w:t>
        </w:r>
      </w:fldSimple>
      <w:r>
        <w:t>. Países con mayor número de publicaciones</w:t>
      </w:r>
    </w:p>
    <w:p w14:paraId="0CD33765" w14:textId="78FCFEF0" w:rsidR="00163D11" w:rsidRPr="00163D11" w:rsidRDefault="00163D11" w:rsidP="00163D11">
      <w:pPr>
        <w:jc w:val="center"/>
      </w:pPr>
      <w:r>
        <w:t>Fuente:</w:t>
      </w:r>
      <w:r w:rsidRPr="00163D11">
        <w:t xml:space="preserve"> </w:t>
      </w:r>
      <w:r>
        <w:t>Base de datos Scopus.</w:t>
      </w:r>
    </w:p>
    <w:p w14:paraId="5CBABE5F" w14:textId="77777777" w:rsidR="00251A9E" w:rsidRDefault="00251A9E" w:rsidP="00DF5E10">
      <w:pPr>
        <w:rPr>
          <w:b/>
          <w:bCs/>
          <w:lang w:val="es-US"/>
        </w:rPr>
      </w:pPr>
    </w:p>
    <w:p w14:paraId="264396BC" w14:textId="2C10398D" w:rsidR="00251A9E" w:rsidRDefault="00251A9E" w:rsidP="00251A9E">
      <w:r>
        <w:t>Adicionalmente, l</w:t>
      </w:r>
      <w:r w:rsidRPr="00AA3F7E">
        <w:t>os datos indican una amplia representación geográfica,</w:t>
      </w:r>
      <w:r>
        <w:t xml:space="preserve"> como se ve en la figura </w:t>
      </w:r>
      <w:r w:rsidR="004F5CF5">
        <w:t>3</w:t>
      </w:r>
      <w:r>
        <w:t>, la cual nos permite visualizar la participación de</w:t>
      </w:r>
      <w:r w:rsidRPr="00AA3F7E">
        <w:t xml:space="preserve"> países de diferentes continentes involucrados en la búsqueda de la industria 4.0 en el sector. </w:t>
      </w:r>
    </w:p>
    <w:p w14:paraId="09FA7BE6" w14:textId="77777777" w:rsidR="00251A9E" w:rsidRDefault="00251A9E" w:rsidP="00251A9E">
      <w:r>
        <w:t>Con e</w:t>
      </w:r>
      <w:r w:rsidRPr="00AA3F7E">
        <w:t>sto</w:t>
      </w:r>
      <w:r>
        <w:t xml:space="preserve"> se </w:t>
      </w:r>
      <w:r w:rsidRPr="00AA3F7E">
        <w:t>resalta la importancia global y el alcance internacional relacionada a esta temática, así como el interés por explorar las implicaciones y aplicaciones de la industria 4.0 en diversas regiones y actividades. Sin embargo</w:t>
      </w:r>
      <w:r>
        <w:t xml:space="preserve">, se evidencia </w:t>
      </w:r>
      <w:r w:rsidRPr="00AA3F7E">
        <w:t xml:space="preserve">que la producción de artículos publicados sobre la industria 4.0 en el </w:t>
      </w:r>
      <w:r w:rsidRPr="001E334E">
        <w:t>sector de la piña a nivel nacional es relativamente baja</w:t>
      </w:r>
      <w:r w:rsidRPr="00AA3F7E">
        <w:t xml:space="preserve"> e incluso esca</w:t>
      </w:r>
      <w:r>
        <w:t>s</w:t>
      </w:r>
      <w:r w:rsidRPr="00AA3F7E">
        <w:t>a en comparación con algunos de los países mencionados.</w:t>
      </w:r>
      <w:r>
        <w:t xml:space="preserve"> A</w:t>
      </w:r>
      <w:r w:rsidRPr="00AA3F7E">
        <w:t>demás, puede</w:t>
      </w:r>
      <w:r>
        <w:t xml:space="preserve"> considerarse como </w:t>
      </w:r>
      <w:r w:rsidRPr="00AA3F7E">
        <w:t xml:space="preserve">una oportunidad para aumentar la investigación y el desarrollo en este campo en Colombia. </w:t>
      </w:r>
      <w:r w:rsidRPr="0088549B">
        <w:t>Las</w:t>
      </w:r>
      <w:r>
        <w:t xml:space="preserve"> </w:t>
      </w:r>
      <w:r w:rsidRPr="0088549B">
        <w:t>investigaciones</w:t>
      </w:r>
      <w:r>
        <w:t xml:space="preserve"> en esta temática </w:t>
      </w:r>
      <w:r w:rsidRPr="0088549B">
        <w:t>pueden ayudar y aportar al auge actual sobre la transformación digital y la industria 4.0 impulsando</w:t>
      </w:r>
      <w:r>
        <w:t xml:space="preserve"> </w:t>
      </w:r>
      <w:r w:rsidRPr="0088549B">
        <w:t>el desarrollo</w:t>
      </w:r>
      <w:r>
        <w:t xml:space="preserve"> de nuevos </w:t>
      </w:r>
      <w:r w:rsidRPr="0088549B">
        <w:t>proyectos</w:t>
      </w:r>
      <w:r>
        <w:t xml:space="preserve"> </w:t>
      </w:r>
      <w:r w:rsidRPr="0088549B">
        <w:t>a nivel nacional.</w:t>
      </w:r>
    </w:p>
    <w:p w14:paraId="1D44A9D8" w14:textId="6D56B87F" w:rsidR="00251A9E" w:rsidRDefault="00251A9E" w:rsidP="00251A9E"/>
    <w:p w14:paraId="5E42B6B2" w14:textId="15BC299A" w:rsidR="00251A9E" w:rsidRDefault="004F5CF5" w:rsidP="00251A9E">
      <w:pPr>
        <w:rPr>
          <w:b/>
          <w:bCs/>
        </w:rPr>
      </w:pPr>
      <w:r>
        <w:rPr>
          <w:noProof/>
        </w:rPr>
        <w:drawing>
          <wp:inline distT="0" distB="0" distL="0" distR="0" wp14:anchorId="526A273F" wp14:editId="48ACFBB9">
            <wp:extent cx="2859024" cy="1586225"/>
            <wp:effectExtent l="0" t="0" r="0" b="0"/>
            <wp:docPr id="926392164"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6392164" name="Imagen 3"/>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61886" cy="1587813"/>
                    </a:xfrm>
                    <a:prstGeom prst="rect">
                      <a:avLst/>
                    </a:prstGeom>
                    <a:noFill/>
                  </pic:spPr>
                </pic:pic>
              </a:graphicData>
            </a:graphic>
          </wp:inline>
        </w:drawing>
      </w:r>
    </w:p>
    <w:p w14:paraId="2C83C3A7" w14:textId="25610417" w:rsidR="004F5CF5" w:rsidRDefault="004F5CF5" w:rsidP="004F5CF5">
      <w:pPr>
        <w:pStyle w:val="Descripcin"/>
        <w:spacing w:before="0"/>
        <w:jc w:val="center"/>
        <w:rPr>
          <w:b/>
          <w:bCs/>
          <w:lang w:val="es-US"/>
        </w:rPr>
      </w:pPr>
      <w:r>
        <w:t xml:space="preserve">Figura </w:t>
      </w:r>
      <w:fldSimple w:instr=" SEQ Figura \* ARABIC ">
        <w:r w:rsidR="00BA1C45">
          <w:rPr>
            <w:noProof/>
          </w:rPr>
          <w:t>3</w:t>
        </w:r>
      </w:fldSimple>
      <w:r>
        <w:t>. Esquema de países con mayor número de publicaciones. Fuente: Base de datos Scopus.</w:t>
      </w:r>
    </w:p>
    <w:p w14:paraId="7A65964A" w14:textId="77777777" w:rsidR="00251A9E" w:rsidRDefault="00251A9E" w:rsidP="00DF5E10">
      <w:pPr>
        <w:rPr>
          <w:b/>
          <w:bCs/>
          <w:lang w:val="es-US"/>
        </w:rPr>
      </w:pPr>
    </w:p>
    <w:p w14:paraId="3BE483A0" w14:textId="32AD77C7" w:rsidR="00251A9E" w:rsidRDefault="00251A9E" w:rsidP="00B14D05">
      <w:pPr>
        <w:ind w:left="510" w:hanging="510"/>
      </w:pPr>
      <w:r>
        <w:t xml:space="preserve">Ahora bien, como se evidencia en la </w:t>
      </w:r>
      <w:r w:rsidRPr="00AD72F1">
        <w:t xml:space="preserve">figura </w:t>
      </w:r>
      <w:r w:rsidR="004F5CF5">
        <w:t>4</w:t>
      </w:r>
      <w:r>
        <w:t>, las palabras clave “Ananas Comoso”, “Piña” y “Ananas Comosus Var. Comosus”</w:t>
      </w:r>
      <w:r w:rsidR="00163D11">
        <w:t xml:space="preserve"> </w:t>
      </w:r>
      <w:r>
        <w:t>son las más frecuentes en los documentos encontrados, lo que nos demuestra la efectividad de la</w:t>
      </w:r>
      <w:r w:rsidR="00163D11">
        <w:t xml:space="preserve"> </w:t>
      </w:r>
      <w:r>
        <w:t>ecuación de búsqueda a la hora de tener un enfoque específico en la piña como cultivo y temática principal de investigación en el contexto de la industria 4.0 en el sector agrícola.</w:t>
      </w:r>
    </w:p>
    <w:p w14:paraId="489A62B9" w14:textId="77777777" w:rsidR="00251A9E" w:rsidRDefault="00251A9E" w:rsidP="00251A9E">
      <w:r>
        <w:t>Cabe resaltar que, como temáticas inherentes de la búsqueda elaborada, se identificaron palabras clave, tales como: “Frutas”, “Agricultura”, “Secado” y “Cultivos”, las cuales reflejan en la investigación un enfoque de la industria 4.0 sobre múltiples eslabones de la cadena de valor de la piña. Estas palabras clave sugieren la integración de conocimientos y prácticas relacionados con diferentes áreas, como la agronomía, la tecnología de alimentos y la agricultura sostenible.</w:t>
      </w:r>
    </w:p>
    <w:p w14:paraId="5D77116E" w14:textId="7F78F12B" w:rsidR="00251A9E" w:rsidRDefault="00251A9E" w:rsidP="00DF5E10">
      <w:pPr>
        <w:rPr>
          <w:b/>
          <w:bCs/>
          <w:lang w:val="es-US"/>
        </w:rPr>
      </w:pPr>
      <w:r>
        <w:rPr>
          <w:b/>
          <w:bCs/>
          <w:lang w:val="es-US"/>
        </w:rPr>
        <w:t xml:space="preserve"> </w:t>
      </w:r>
    </w:p>
    <w:p w14:paraId="007D9214" w14:textId="46D455A7" w:rsidR="00251A9E" w:rsidRDefault="004F5CF5" w:rsidP="00DF5E10">
      <w:pPr>
        <w:rPr>
          <w:noProof/>
        </w:rPr>
      </w:pPr>
      <w:r w:rsidRPr="004F5CF5">
        <w:rPr>
          <w:noProof/>
        </w:rPr>
        <w:t xml:space="preserve"> </w:t>
      </w:r>
      <w:r>
        <w:rPr>
          <w:noProof/>
        </w:rPr>
        <w:drawing>
          <wp:inline distT="0" distB="0" distL="0" distR="0" wp14:anchorId="3683ED6C" wp14:editId="3A040E7F">
            <wp:extent cx="2828290" cy="1471466"/>
            <wp:effectExtent l="0" t="0" r="0" b="0"/>
            <wp:docPr id="542033152"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2033152" name="Imagen 4"/>
                    <pic:cNvPicPr>
                      <a:picLocks noChangeAspect="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41769" cy="1478479"/>
                    </a:xfrm>
                    <a:prstGeom prst="rect">
                      <a:avLst/>
                    </a:prstGeom>
                    <a:noFill/>
                  </pic:spPr>
                </pic:pic>
              </a:graphicData>
            </a:graphic>
          </wp:inline>
        </w:drawing>
      </w:r>
    </w:p>
    <w:p w14:paraId="29A63D72" w14:textId="55BC6DC1" w:rsidR="004F5CF5" w:rsidRDefault="004F5CF5" w:rsidP="004F5CF5">
      <w:pPr>
        <w:pStyle w:val="Descripcin"/>
        <w:jc w:val="center"/>
        <w:rPr>
          <w:b/>
          <w:bCs/>
          <w:lang w:val="es-US"/>
        </w:rPr>
      </w:pPr>
      <w:r>
        <w:t xml:space="preserve">Figura </w:t>
      </w:r>
      <w:fldSimple w:instr=" SEQ Figura \* ARABIC ">
        <w:r w:rsidR="00BA1C45">
          <w:rPr>
            <w:noProof/>
          </w:rPr>
          <w:t>4</w:t>
        </w:r>
      </w:fldSimple>
      <w:r>
        <w:t>. Palabras claves</w:t>
      </w:r>
      <w:r>
        <w:rPr>
          <w:b/>
          <w:bCs/>
          <w:lang w:val="es-US"/>
        </w:rPr>
        <w:t xml:space="preserve">. </w:t>
      </w:r>
      <w:r>
        <w:t>Fuente: Base de datos Scopus.</w:t>
      </w:r>
    </w:p>
    <w:p w14:paraId="10CCE96C" w14:textId="77777777" w:rsidR="00251A9E" w:rsidRDefault="00251A9E" w:rsidP="00DF5E10">
      <w:pPr>
        <w:rPr>
          <w:b/>
          <w:bCs/>
          <w:lang w:val="es-US"/>
        </w:rPr>
      </w:pPr>
    </w:p>
    <w:p w14:paraId="2A723675" w14:textId="77777777" w:rsidR="00251A9E" w:rsidRDefault="00251A9E" w:rsidP="00251A9E">
      <w:r>
        <w:t>También podemos añadir, la presencia de palabras clave específicas, tal es el caso de “Robots Agrícolas” y “No Humano” mismas que denotan un interés en la implementación de tecnologías y automatización en el sector agrícola. Esto puede incluir el uso de robots, sistemas de control automatizados y otras soluciones tecnológicas en el cultivo y procesamiento de la piña.</w:t>
      </w:r>
    </w:p>
    <w:p w14:paraId="7A9FF82C" w14:textId="77777777" w:rsidR="00251A9E" w:rsidRDefault="00251A9E" w:rsidP="00251A9E">
      <w:r>
        <w:t xml:space="preserve">En general, estos resultados sugieren que la investigación sobre la industria 4.0 en el sector de la piña se centra en aspectos específicos de la cadena de valor de la piña, </w:t>
      </w:r>
      <w:r>
        <w:lastRenderedPageBreak/>
        <w:t>incluyendo la producción, y el procesamiento. Además, se observa un enfoque multidisciplinario y un interés en la implementación de tecnologías avanzadas.</w:t>
      </w:r>
    </w:p>
    <w:p w14:paraId="0D148E90" w14:textId="77777777" w:rsidR="00251A9E" w:rsidRDefault="00251A9E" w:rsidP="00251A9E"/>
    <w:p w14:paraId="6FC68FB3" w14:textId="5018640E" w:rsidR="00251A9E" w:rsidRDefault="00D6726E" w:rsidP="00D6726E">
      <w:pPr>
        <w:jc w:val="center"/>
        <w:rPr>
          <w:b/>
          <w:bCs/>
        </w:rPr>
      </w:pPr>
      <w:r>
        <w:rPr>
          <w:noProof/>
        </w:rPr>
        <w:drawing>
          <wp:inline distT="0" distB="0" distL="0" distR="0" wp14:anchorId="3B5CF233" wp14:editId="7BAF7DE2">
            <wp:extent cx="2812034" cy="1710406"/>
            <wp:effectExtent l="0" t="0" r="7620" b="4445"/>
            <wp:docPr id="1379686504" name="Imagen 5" descr="Gráfico, Gráfico de proyección solar&#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9686504" name="Imagen 5" descr="Gráfico, Gráfico de proyección solar&#10;&#10;El contenido generado por IA puede ser incorrecto."/>
                    <pic:cNvPicPr>
                      <a:picLocks noChangeAspect="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14117" cy="1711673"/>
                    </a:xfrm>
                    <a:prstGeom prst="rect">
                      <a:avLst/>
                    </a:prstGeom>
                    <a:noFill/>
                  </pic:spPr>
                </pic:pic>
              </a:graphicData>
            </a:graphic>
          </wp:inline>
        </w:drawing>
      </w:r>
    </w:p>
    <w:p w14:paraId="27D84B88" w14:textId="64DEB345" w:rsidR="00D6726E" w:rsidRDefault="00D6726E" w:rsidP="00D6726E">
      <w:pPr>
        <w:pStyle w:val="Descripcin"/>
        <w:jc w:val="center"/>
        <w:rPr>
          <w:b/>
          <w:bCs/>
        </w:rPr>
      </w:pPr>
      <w:r>
        <w:t xml:space="preserve">Figura </w:t>
      </w:r>
      <w:fldSimple w:instr=" SEQ Figura \* ARABIC ">
        <w:r w:rsidR="00BA1C45">
          <w:rPr>
            <w:noProof/>
          </w:rPr>
          <w:t>5</w:t>
        </w:r>
      </w:fldSimple>
      <w:r>
        <w:t>. Tipos de documentos Publicados. Fuente: Base de datos Scopus.</w:t>
      </w:r>
    </w:p>
    <w:p w14:paraId="7B924C20" w14:textId="77777777" w:rsidR="00251A9E" w:rsidRDefault="00251A9E" w:rsidP="00251A9E">
      <w:pPr>
        <w:rPr>
          <w:b/>
          <w:bCs/>
        </w:rPr>
      </w:pPr>
    </w:p>
    <w:p w14:paraId="60D574AA" w14:textId="59BB285D" w:rsidR="00251A9E" w:rsidRDefault="00251A9E" w:rsidP="00251A9E">
      <w:r>
        <w:t>E</w:t>
      </w:r>
      <w:r w:rsidR="00AC7B6A">
        <w:t>n cuanto a la figura 5</w:t>
      </w:r>
      <w:r>
        <w:t>, el análisis de los tipos de documentos encontrados sobre la industria 4.0 en el sector agrícola de la piña muestra lo siguiente:</w:t>
      </w:r>
    </w:p>
    <w:p w14:paraId="4AFEC77C" w14:textId="77777777" w:rsidR="00251A9E" w:rsidRDefault="00251A9E" w:rsidP="00251A9E"/>
    <w:p w14:paraId="77E98BAD" w14:textId="77777777" w:rsidR="00251A9E" w:rsidRPr="00251A9E" w:rsidRDefault="00251A9E" w:rsidP="00251A9E">
      <w:pPr>
        <w:pStyle w:val="Prrafodelista"/>
        <w:numPr>
          <w:ilvl w:val="0"/>
          <w:numId w:val="5"/>
        </w:numPr>
      </w:pPr>
      <w:r w:rsidRPr="00251A9E">
        <w:t>Los artículos son el tipo de documento más común, lo que refleja un enfoque académico y científico en la exploración de la industria 4.0 en este sector.</w:t>
      </w:r>
    </w:p>
    <w:p w14:paraId="55A05798" w14:textId="77777777" w:rsidR="00251A9E" w:rsidRPr="00251A9E" w:rsidRDefault="00251A9E" w:rsidP="00251A9E">
      <w:pPr>
        <w:pStyle w:val="Prrafodelista"/>
        <w:numPr>
          <w:ilvl w:val="0"/>
          <w:numId w:val="5"/>
        </w:numPr>
      </w:pPr>
      <w:r w:rsidRPr="00251A9E">
        <w:t>Los documentos de sesión son frecuentes, indicando que la investigación se discute y comparte en conferencias y eventos especializados.</w:t>
      </w:r>
    </w:p>
    <w:p w14:paraId="034D43DB" w14:textId="77777777" w:rsidR="00251A9E" w:rsidRDefault="00251A9E" w:rsidP="00251A9E">
      <w:pPr>
        <w:pStyle w:val="Prrafodelista"/>
        <w:numPr>
          <w:ilvl w:val="0"/>
          <w:numId w:val="5"/>
        </w:numPr>
      </w:pPr>
      <w:r w:rsidRPr="00251A9E">
        <w:t>Los capítulos de libro están presentes, lo que sugiere contribuciones más amplias y enfoques multidisciplinarios en la temática.</w:t>
      </w:r>
    </w:p>
    <w:p w14:paraId="2A8577F0" w14:textId="77777777" w:rsidR="00251A9E" w:rsidRPr="00251A9E" w:rsidRDefault="00251A9E" w:rsidP="00251A9E"/>
    <w:p w14:paraId="4630CFAC" w14:textId="77777777" w:rsidR="00251A9E" w:rsidRDefault="00251A9E" w:rsidP="00251A9E">
      <w:r>
        <w:t>En menor medida se ven representadas las revisiones de literatura, al ser estas relevantes al permitir la evaluación y síntesis del conocimiento existente sobre la industria 4.0 en el sector agrícola de la piña. En cuanto a los libros tienen una presencia más limitada, pero terminan de ofrecer una perspectiva integral sobre el tema.</w:t>
      </w:r>
    </w:p>
    <w:p w14:paraId="599BCC48" w14:textId="77777777" w:rsidR="00251A9E" w:rsidRDefault="00251A9E" w:rsidP="00251A9E">
      <w:r>
        <w:t>En síntesis, el análisis revela que la investigación sobre la industria 4.0 en el sector agrícola de la piña se realiza a través de una combinación de artículos científicos, documentos de sesión, capítulos de libro, revisiones y libros. Este enfoque multidimensional resalta el compromiso académico y práctico en la exploración y el avance del conocimiento en este campo.</w:t>
      </w:r>
    </w:p>
    <w:p w14:paraId="0E60469A" w14:textId="77777777" w:rsidR="009848F2" w:rsidRPr="00251A9E" w:rsidRDefault="009848F2">
      <w:pPr>
        <w:rPr>
          <w:highlight w:val="yellow"/>
        </w:rPr>
      </w:pPr>
    </w:p>
    <w:p w14:paraId="52BE4FA3" w14:textId="22BAE866" w:rsidR="009848F2" w:rsidRPr="00D74D4E" w:rsidRDefault="009848F2" w:rsidP="00A2385F">
      <w:pPr>
        <w:pStyle w:val="Ttulo3"/>
        <w:numPr>
          <w:ilvl w:val="2"/>
          <w:numId w:val="7"/>
        </w:numPr>
      </w:pPr>
      <w:r w:rsidRPr="00D74D4E">
        <w:t>Análisis de Literatura</w:t>
      </w:r>
    </w:p>
    <w:p w14:paraId="0DD1BC83" w14:textId="77777777" w:rsidR="00355C9B" w:rsidRDefault="00355C9B" w:rsidP="00355C9B">
      <w:pPr>
        <w:rPr>
          <w:highlight w:val="yellow"/>
        </w:rPr>
      </w:pPr>
    </w:p>
    <w:p w14:paraId="0D7C4D17" w14:textId="77777777" w:rsidR="00355C9B" w:rsidRDefault="00355C9B" w:rsidP="00355C9B">
      <w:r w:rsidRPr="003B1D62">
        <w:t>A partir de la revisión de la información mencionada en el análisis bibliométrico,</w:t>
      </w:r>
      <w:r w:rsidRPr="00475B82">
        <w:t xml:space="preserve"> en la que se examinaron datos globales sobre la participación de distintos países, así como la identificación de terminología común y aplicaciones clave en la temática, se llevó a cabo el presente análisis de </w:t>
      </w:r>
      <w:r w:rsidRPr="00475B82">
        <w:t>literatura. Este estudio, basado en la documentación recopilada, tiene como objetivo identificar el estado actual y las tendencias de investigación relacionadas con la aplicación de la industria 4.0 en el sector de la piña.</w:t>
      </w:r>
    </w:p>
    <w:p w14:paraId="00FCF90A" w14:textId="77777777" w:rsidR="00355C9B" w:rsidRDefault="00355C9B" w:rsidP="00355C9B"/>
    <w:p w14:paraId="74A61E61" w14:textId="77777777" w:rsidR="00355C9B" w:rsidRDefault="00355C9B" w:rsidP="00355C9B">
      <w:r w:rsidRPr="00475B82">
        <w:t>Dentro de estas tendencias, se observa un aumento en las investigaciones durante épocas de crisis, destacándose un incremento en los estudios coincidiendo con la pandemia.</w:t>
      </w:r>
    </w:p>
    <w:p w14:paraId="23E863D4" w14:textId="554E643B" w:rsidR="00355C9B" w:rsidRDefault="00355C9B" w:rsidP="00355C9B">
      <w:r w:rsidRPr="002E3632">
        <w:t>Esto hace que la industria 4.0 en el agro, en sectores como la piña, sea de gran interés a nivel global para afrontar</w:t>
      </w:r>
      <w:r>
        <w:t xml:space="preserve"> retos</w:t>
      </w:r>
      <w:r w:rsidRPr="002E3632">
        <w:t xml:space="preserve">. Lo mencionado, es justificable, dado que, la aplicación de tecnologías agrícolas inteligentes puede ayudar </w:t>
      </w:r>
      <w:r>
        <w:t>en la</w:t>
      </w:r>
      <w:r w:rsidRPr="002E3632">
        <w:t xml:space="preserve"> adop</w:t>
      </w:r>
      <w:r>
        <w:t>ción de</w:t>
      </w:r>
      <w:r w:rsidRPr="002E3632">
        <w:t xml:space="preserve"> prácticas de ahorro en mano de obra e insumos, así como a lograr una gestión óptima de la logística, minimizando el impacto de la pandemia en la cadena de suministro</w:t>
      </w:r>
      <w:r>
        <w:t xml:space="preserve"> </w:t>
      </w:r>
      <w:sdt>
        <w:sdtPr>
          <w:rPr>
            <w:noProof/>
            <w:lang w:val="es-US"/>
          </w:rPr>
          <w:id w:val="-701085410"/>
          <w:citation/>
        </w:sdtPr>
        <w:sdtContent>
          <w:r w:rsidR="00806BC5" w:rsidRPr="00D02E89">
            <w:rPr>
              <w:noProof/>
              <w:lang w:val="es-US"/>
            </w:rPr>
            <w:fldChar w:fldCharType="begin"/>
          </w:r>
          <w:r w:rsidR="00806BC5" w:rsidRPr="00D02E89">
            <w:rPr>
              <w:noProof/>
              <w:lang w:val="es-US"/>
            </w:rPr>
            <w:instrText xml:space="preserve"> CITATION Moh22 \l 21514 </w:instrText>
          </w:r>
          <w:r w:rsidR="00806BC5" w:rsidRPr="00D02E89">
            <w:rPr>
              <w:noProof/>
              <w:lang w:val="es-US"/>
            </w:rPr>
            <w:fldChar w:fldCharType="separate"/>
          </w:r>
          <w:r w:rsidR="00D067A7" w:rsidRPr="00D067A7">
            <w:rPr>
              <w:noProof/>
              <w:lang w:val="es-US"/>
            </w:rPr>
            <w:t>[10]</w:t>
          </w:r>
          <w:r w:rsidR="00806BC5" w:rsidRPr="00D02E89">
            <w:rPr>
              <w:noProof/>
              <w:lang w:val="es-US"/>
            </w:rPr>
            <w:fldChar w:fldCharType="end"/>
          </w:r>
        </w:sdtContent>
      </w:sdt>
      <w:r w:rsidRPr="00D02E89">
        <w:t>.</w:t>
      </w:r>
    </w:p>
    <w:p w14:paraId="5DB2DB29" w14:textId="77777777" w:rsidR="00355C9B" w:rsidRPr="002E3632" w:rsidRDefault="00355C9B" w:rsidP="00355C9B">
      <w:pPr>
        <w:rPr>
          <w:szCs w:val="24"/>
          <w:lang w:eastAsia="es-US"/>
        </w:rPr>
      </w:pPr>
    </w:p>
    <w:p w14:paraId="254A87C5" w14:textId="54608C6A" w:rsidR="00355C9B" w:rsidRPr="00953E9C" w:rsidRDefault="00355C9B" w:rsidP="00355C9B">
      <w:r w:rsidRPr="003C2AA1">
        <w:t>Además, en la revisión se evidenció un auge en la investigación de la temática, particularmente en países asiáticos como India, China y Malasia. Estos han mostrado un creciente interés en la implementación de la industria 4.0 en el sector agrícola, destacando la piña como un cultivo que ha cobrado importancia en términos económicos, siendo esta, la especie más relevante dentro de la familia Bromeliaceae, así como la tercera fruta tropical de mayor importancia económica a nivel mundial. En el caso de China, el cultivo de piña ha experimentado un significativo crecimiento, convirtiéndose en una importante fuente de ingresos por lo que la demanda de diferentes variedades es cada vez más urgente</w:t>
      </w:r>
      <w:sdt>
        <w:sdtPr>
          <w:id w:val="1212157602"/>
          <w:citation/>
        </w:sdtPr>
        <w:sdtContent>
          <w:r w:rsidR="00932120" w:rsidRPr="00D02E89">
            <w:fldChar w:fldCharType="begin"/>
          </w:r>
          <w:r w:rsidR="00932120" w:rsidRPr="00D02E89">
            <w:rPr>
              <w:lang w:val="es-US"/>
            </w:rPr>
            <w:instrText xml:space="preserve"> CITATION LiD22 \l 21514 </w:instrText>
          </w:r>
          <w:r w:rsidR="00932120" w:rsidRPr="00D02E89">
            <w:fldChar w:fldCharType="separate"/>
          </w:r>
          <w:r w:rsidR="00D067A7">
            <w:rPr>
              <w:noProof/>
              <w:lang w:val="es-US"/>
            </w:rPr>
            <w:t xml:space="preserve"> </w:t>
          </w:r>
          <w:r w:rsidR="00D067A7" w:rsidRPr="00D067A7">
            <w:rPr>
              <w:noProof/>
              <w:lang w:val="es-US"/>
            </w:rPr>
            <w:t>[11]</w:t>
          </w:r>
          <w:r w:rsidR="00932120" w:rsidRPr="00D02E89">
            <w:fldChar w:fldCharType="end"/>
          </w:r>
        </w:sdtContent>
      </w:sdt>
      <w:r w:rsidR="00932120" w:rsidRPr="00D02E89">
        <w:t>.</w:t>
      </w:r>
    </w:p>
    <w:p w14:paraId="37475C8B" w14:textId="4DE51DAB" w:rsidR="00355C9B" w:rsidRDefault="00355C9B" w:rsidP="00355C9B">
      <w:pPr>
        <w:rPr>
          <w:noProof/>
          <w:lang w:val="es-US"/>
        </w:rPr>
      </w:pPr>
      <w:r w:rsidRPr="00E90774">
        <w:rPr>
          <w:noProof/>
        </w:rPr>
        <w:t>Incluso en países</w:t>
      </w:r>
      <w:r w:rsidRPr="00D64D25">
        <w:rPr>
          <w:noProof/>
        </w:rPr>
        <w:t xml:space="preserve"> como Brasil, uno de los principales productores, se presentan grandes variaciones en sus sistemas de producción debido a los contrastes en las condiciones ambientales regionales y los factores sociales. En este país, la piña es cultivada mayoritariamente por pequeños agricultores que utilizan pocos insumos, lo que limita su competitividad en mercados internacionales y orienta la producción hacia los mercados nacionales. Estas disparidades en recursos reflejan los desafíos que enfrentan tanto los productores como los comerciantes, especialmente en regiones con menores recursos tecnológicos y económicos </w:t>
      </w:r>
      <w:sdt>
        <w:sdtPr>
          <w:rPr>
            <w:noProof/>
          </w:rPr>
          <w:id w:val="-231933161"/>
          <w:citation/>
        </w:sdtPr>
        <w:sdtContent>
          <w:r w:rsidR="007A47D9" w:rsidRPr="00382DFD">
            <w:rPr>
              <w:noProof/>
            </w:rPr>
            <w:fldChar w:fldCharType="begin"/>
          </w:r>
          <w:r w:rsidR="007A47D9" w:rsidRPr="00382DFD">
            <w:rPr>
              <w:noProof/>
              <w:lang w:val="es-US"/>
            </w:rPr>
            <w:instrText xml:space="preserve"> CITATION Rei19 \l 21514 </w:instrText>
          </w:r>
          <w:r w:rsidR="007A47D9" w:rsidRPr="00382DFD">
            <w:rPr>
              <w:noProof/>
            </w:rPr>
            <w:fldChar w:fldCharType="separate"/>
          </w:r>
          <w:r w:rsidR="00D067A7" w:rsidRPr="00D067A7">
            <w:rPr>
              <w:noProof/>
              <w:lang w:val="es-US"/>
            </w:rPr>
            <w:t>[12]</w:t>
          </w:r>
          <w:r w:rsidR="007A47D9" w:rsidRPr="00382DFD">
            <w:rPr>
              <w:noProof/>
            </w:rPr>
            <w:fldChar w:fldCharType="end"/>
          </w:r>
        </w:sdtContent>
      </w:sdt>
      <w:r w:rsidR="007A47D9" w:rsidRPr="00382DFD">
        <w:rPr>
          <w:noProof/>
          <w:lang w:val="es-US"/>
        </w:rPr>
        <w:t>.</w:t>
      </w:r>
    </w:p>
    <w:p w14:paraId="72110AF5" w14:textId="77777777" w:rsidR="00932120" w:rsidRDefault="00932120" w:rsidP="00355C9B">
      <w:pPr>
        <w:rPr>
          <w:noProof/>
          <w:lang w:val="es-US"/>
        </w:rPr>
      </w:pPr>
    </w:p>
    <w:p w14:paraId="47B62161" w14:textId="77777777" w:rsidR="00355C9B" w:rsidRDefault="00355C9B" w:rsidP="00355C9B">
      <w:pPr>
        <w:rPr>
          <w:noProof/>
          <w:lang w:val="es-US"/>
        </w:rPr>
      </w:pPr>
      <w:r w:rsidRPr="00D64D25">
        <w:rPr>
          <w:noProof/>
          <w:lang w:val="es-US"/>
        </w:rPr>
        <w:t>A diferencia de Brasil, países como Costa Rica e Indonesia han desarrollado industrias de piña altamente tecnificadas, orientadas principalmente hacia los mercados internacionales, lo que les permite competir en términos de calidad y volumen en el comercio global. Por otro lado, Australia, a pesar de contar con niveles tecnológicos similares a estos grandes exportadores, destina su producción mayoritariamente al mercado interno.</w:t>
      </w:r>
    </w:p>
    <w:p w14:paraId="312B5AC2" w14:textId="77777777" w:rsidR="00355C9B" w:rsidRDefault="00355C9B" w:rsidP="00355C9B">
      <w:r w:rsidRPr="00AE5486">
        <w:t>Ahora bien, esta</w:t>
      </w:r>
      <w:r w:rsidRPr="00BF0B40">
        <w:t xml:space="preserve"> dinámica de investigación refleja cómo la Industria 4.0 ha comenzado a transformar </w:t>
      </w:r>
      <w:r w:rsidRPr="00BF0B40">
        <w:lastRenderedPageBreak/>
        <w:t>profundamente el sector de la piña, lo cual se evidencia en los avances tecnológicos documentados en la literatura reciente</w:t>
      </w:r>
      <w:r w:rsidRPr="00D04997">
        <w:t>,</w:t>
      </w:r>
      <w:r>
        <w:t xml:space="preserve"> evidenciándose el impacto de estos avances</w:t>
      </w:r>
      <w:r w:rsidRPr="00D04997">
        <w:t xml:space="preserve"> desde el cultivo hasta la poscosecha y la sostenibilidad ambiental, posicionándolo como un motor clave de innovación y competitividad global. </w:t>
      </w:r>
    </w:p>
    <w:p w14:paraId="4759DC7C" w14:textId="77777777" w:rsidR="00355C9B" w:rsidRDefault="00355C9B" w:rsidP="00355C9B"/>
    <w:p w14:paraId="67459A1E" w14:textId="77777777" w:rsidR="00355C9B" w:rsidRDefault="00355C9B" w:rsidP="00355C9B">
      <w:r w:rsidRPr="00D04997">
        <w:t xml:space="preserve">En el ámbito del cultivo, </w:t>
      </w:r>
      <w:r>
        <w:t xml:space="preserve">se </w:t>
      </w:r>
      <w:r w:rsidRPr="00D04997">
        <w:t xml:space="preserve">destacan herramientas como el asistente inteligente presentado en </w:t>
      </w:r>
      <w:r w:rsidRPr="00D04997">
        <w:rPr>
          <w:b/>
          <w:bCs/>
        </w:rPr>
        <w:t>"Smart Intelligent Pineapple Farming Assistant Agent (SIPFAA)" (2022)</w:t>
      </w:r>
      <w:r w:rsidRPr="00D04997">
        <w:t xml:space="preserve">, que utiliza redes neuronales para identificar enfermedades y chatbots para resolver problemas agrícolas, proponiendo estrategias que mejoran la eficiencia y sostenibilidad de los cultivos. Complementando estas iniciativas, los sistemas basados en IoT han demostrado ser fundamentales para el monitoreo de fertilización y la gestión de condiciones del suelo, permitiendo mantener la productividad incluso en contextos adversos como la pandemia, según lo documentado en </w:t>
      </w:r>
      <w:r w:rsidRPr="00D04997">
        <w:rPr>
          <w:b/>
          <w:bCs/>
        </w:rPr>
        <w:t>"Smart Farming IoT Based Management during Post Covid-19" (2022)</w:t>
      </w:r>
      <w:r w:rsidRPr="00D04997">
        <w:t xml:space="preserve">. Por otro lado, tecnologías como drones equipados con cámaras multiespectrales, detalladas en </w:t>
      </w:r>
      <w:r w:rsidRPr="00D04997">
        <w:rPr>
          <w:b/>
          <w:bCs/>
        </w:rPr>
        <w:t>"Mapping of Peat Soil Physical Properties by Using Drone-Based Multispectral Vegetation Imagery" (2020)</w:t>
      </w:r>
      <w:r w:rsidRPr="00D04997">
        <w:t>, facilitan la correlación entre las propiedades físicas del suelo y la salud de los cultivos, permitiendo una planificación agronómica más precisa y decisiones fundamentadas.</w:t>
      </w:r>
    </w:p>
    <w:p w14:paraId="20213110" w14:textId="77777777" w:rsidR="00355C9B" w:rsidRPr="00D04997" w:rsidRDefault="00355C9B" w:rsidP="00355C9B"/>
    <w:p w14:paraId="74366256" w14:textId="77777777" w:rsidR="00355C9B" w:rsidRPr="006B724F" w:rsidRDefault="00355C9B" w:rsidP="00355C9B">
      <w:r w:rsidRPr="00D04997">
        <w:t xml:space="preserve">En el área de poscosecha, los avances tecnológicos han sido igualmente significativos. Modelos avanzados de aprendizaje profundo, como el algoritmo YOLO-v4, han optimizado la detección de la madurez de la fruta, ayudando a reducir pérdidas y mejorar la calidad del producto, como se describe en </w:t>
      </w:r>
      <w:r w:rsidRPr="00D04997">
        <w:rPr>
          <w:b/>
          <w:bCs/>
        </w:rPr>
        <w:t xml:space="preserve">"Improved YOLO object detection algorithm to detect ripe pineapple phase" </w:t>
      </w:r>
      <w:r w:rsidRPr="006B724F">
        <w:rPr>
          <w:b/>
          <w:bCs/>
        </w:rPr>
        <w:t>(2022)</w:t>
      </w:r>
      <w:r w:rsidRPr="006B724F">
        <w:t xml:space="preserve">. Las tecnologías de secado también han evolucionado, como se evidencia en </w:t>
      </w:r>
      <w:r w:rsidRPr="006B724F">
        <w:rPr>
          <w:b/>
          <w:bCs/>
        </w:rPr>
        <w:t>"Drying behaviour and optimization of drying conditions of pineapple puree and slices using refractance window drying technology" (2022)</w:t>
      </w:r>
      <w:r w:rsidRPr="006B724F">
        <w:t xml:space="preserve">, donde la tecnología RED ha permitido mantener los nutrientes y las propiedades sensoriales de la piña durante el procesamiento, ofreciendo soluciones sostenibles y eficientes. Asimismo, los métodos de conservación multiobjetivo, que combinan el control del pH, la actividad del agua y el uso de empaques especializados, garantizan una mayor estabilidad química y microbiológica en la piña almacenada, como lo explora </w:t>
      </w:r>
      <w:r w:rsidRPr="006B724F">
        <w:rPr>
          <w:b/>
          <w:bCs/>
        </w:rPr>
        <w:t>"Multi Target Preservation as an Effective Post-harvest Processing Technology for the Chemical and Microbiological Stability of Pineapple (Ananus Comosus)" (2020)</w:t>
      </w:r>
      <w:r w:rsidRPr="006B724F">
        <w:t>.</w:t>
      </w:r>
    </w:p>
    <w:p w14:paraId="79D3BC0A" w14:textId="77777777" w:rsidR="00355C9B" w:rsidRPr="006B724F" w:rsidRDefault="00355C9B" w:rsidP="00355C9B"/>
    <w:p w14:paraId="65677D98" w14:textId="77777777" w:rsidR="00355C9B" w:rsidRPr="006B724F" w:rsidRDefault="00355C9B" w:rsidP="00355C9B">
      <w:r w:rsidRPr="006B724F">
        <w:t xml:space="preserve">Es importante señalar un aspecto importante de la Industria 4.0 en el sector de la piña es la reutilización de subproductos y el desarrollo de materiales sostenibles. Por </w:t>
      </w:r>
      <w:r w:rsidRPr="006B724F">
        <w:t xml:space="preserve">ejemplo, las fibras de hojas de piña han sido utilizadas para la producción de papel biodegradable, contribuyendo a la economía circular y reduciendo la dependencia de recursos forestales, según lo descrito en </w:t>
      </w:r>
      <w:r w:rsidRPr="006B724F">
        <w:rPr>
          <w:b/>
          <w:bCs/>
        </w:rPr>
        <w:t>"Preparation and characterization of irradiated magnetic pineapple leaves for paper production" (2021)</w:t>
      </w:r>
      <w:r w:rsidRPr="006B724F">
        <w:t xml:space="preserve">. De manera similar, la cáscara de piña ha demostrado ser una fuente viable para la extracción de pectina mediante tecnologías asistidas por microondas, un proceso que reduce el impacto ambiental y aporta valor agregado a este residuo agrícola, como se indica en </w:t>
      </w:r>
      <w:r w:rsidRPr="006B724F">
        <w:rPr>
          <w:b/>
          <w:bCs/>
        </w:rPr>
        <w:t>"Microwave-assisted extraction of pectin from pineapple peel" (2021)</w:t>
      </w:r>
      <w:r w:rsidRPr="006B724F">
        <w:t>.</w:t>
      </w:r>
    </w:p>
    <w:p w14:paraId="5324C4C3" w14:textId="77777777" w:rsidR="00355C9B" w:rsidRPr="006B724F" w:rsidRDefault="00355C9B" w:rsidP="00355C9B"/>
    <w:p w14:paraId="4E4A0FE7" w14:textId="77777777" w:rsidR="00355C9B" w:rsidRPr="006B724F" w:rsidRDefault="00355C9B" w:rsidP="00355C9B">
      <w:r w:rsidRPr="006B724F">
        <w:t xml:space="preserve">El mejoramiento genético también ha sido un componente clave en el avance del sector. En </w:t>
      </w:r>
      <w:r w:rsidRPr="006B724F">
        <w:rPr>
          <w:b/>
          <w:bCs/>
        </w:rPr>
        <w:t xml:space="preserve">"Developing </w:t>
      </w:r>
      <w:proofErr w:type="gramStart"/>
      <w:r w:rsidRPr="006B724F">
        <w:rPr>
          <w:b/>
          <w:bCs/>
        </w:rPr>
        <w:t>single</w:t>
      </w:r>
      <w:proofErr w:type="gramEnd"/>
      <w:r w:rsidRPr="006B724F">
        <w:rPr>
          <w:b/>
          <w:bCs/>
        </w:rPr>
        <w:t xml:space="preserve"> nucleotide polymorphism markers for the identification of pineapple (Ananas comosus) germplasm" (2015)</w:t>
      </w:r>
      <w:r w:rsidRPr="006B724F">
        <w:t xml:space="preserve">, se analizan los marcadores SNP como herramientas eficaces para reducir la redundancia genética y mejorar la selección de cultivares, aumentando la resiliencia de los sistemas agrícolas. Este tipo de innovación es esencial para enfrentar desafíos globales como la demanda creciente de alimentos y las fluctuaciones climáticas. Por otro lado, la investigación socioeconómica ha mostrado cómo el cultivo de piña puede empoderar comunidades locales y contribuir a mercados internacionales. Por ejemplo, en el noreste de la India, las prácticas sostenibles han elevado la calidad del producto y fomentado el desarrollo social, como se documenta en </w:t>
      </w:r>
      <w:r w:rsidRPr="006B724F">
        <w:rPr>
          <w:b/>
          <w:bCs/>
        </w:rPr>
        <w:t>"Pineapple cultivation in North East India - A prospective venture" (2011)</w:t>
      </w:r>
      <w:r w:rsidRPr="006B724F">
        <w:t>.</w:t>
      </w:r>
    </w:p>
    <w:p w14:paraId="67F75E06" w14:textId="77777777" w:rsidR="0048394F" w:rsidRPr="006B724F" w:rsidRDefault="0048394F" w:rsidP="00355C9B"/>
    <w:p w14:paraId="0A50E90A" w14:textId="2FED8694" w:rsidR="00355C9B" w:rsidRDefault="00355C9B" w:rsidP="00355C9B">
      <w:proofErr w:type="gramStart"/>
      <w:r w:rsidRPr="006B724F">
        <w:t xml:space="preserve">En </w:t>
      </w:r>
      <w:r w:rsidR="00B10A39" w:rsidRPr="006B724F">
        <w:t>relación a</w:t>
      </w:r>
      <w:proofErr w:type="gramEnd"/>
      <w:r w:rsidR="00B10A39" w:rsidRPr="006B724F">
        <w:t xml:space="preserve"> lo mencionado</w:t>
      </w:r>
      <w:r w:rsidRPr="006B724F">
        <w:t>,</w:t>
      </w:r>
      <w:r>
        <w:t xml:space="preserve"> l</w:t>
      </w:r>
      <w:r w:rsidRPr="00D04997">
        <w:t xml:space="preserve">a industria de la piña también ha adoptado tecnologías de conservación avanzada, como el uso de radiación ionizante para extender la vida útil del producto y mantener sus propiedades sensoriales. </w:t>
      </w:r>
      <w:r w:rsidRPr="0063584C">
        <w:rPr>
          <w:lang w:val="en-US"/>
        </w:rPr>
        <w:t xml:space="preserve">Esto se destaca en estudios como </w:t>
      </w:r>
      <w:r w:rsidRPr="0063584C">
        <w:rPr>
          <w:b/>
          <w:bCs/>
          <w:lang w:val="en-US"/>
        </w:rPr>
        <w:t>"Ionizing energy for shelf-life longevity on pineapples' ready-to-eat status" (2017)</w:t>
      </w:r>
      <w:r w:rsidRPr="0063584C">
        <w:rPr>
          <w:lang w:val="en-US"/>
        </w:rPr>
        <w:t xml:space="preserve"> y </w:t>
      </w:r>
      <w:r w:rsidRPr="0063584C">
        <w:rPr>
          <w:b/>
          <w:bCs/>
          <w:lang w:val="en-US"/>
        </w:rPr>
        <w:t xml:space="preserve">"The effects of gamma radiation in the post-harvest conservation of pineapple cv. </w:t>
      </w:r>
      <w:r w:rsidRPr="00D04997">
        <w:rPr>
          <w:b/>
          <w:bCs/>
        </w:rPr>
        <w:t>Smooth Cayenne" (2017)</w:t>
      </w:r>
      <w:r w:rsidRPr="00D04997">
        <w:t xml:space="preserve">, los cuales demuestran cómo estas técnicas garantizan la calidad en mercados globales, especialmente en exportaciones de larga distancia. Además, el impacto económico de la adopción de tecnologías sostenibles ha sido abordado en trabajos como </w:t>
      </w:r>
      <w:r w:rsidRPr="00D04997">
        <w:rPr>
          <w:b/>
          <w:bCs/>
        </w:rPr>
        <w:t>"Sustainable Technology Adoption as a Source of Competitive Advantage for Pineapple Production in Ejigbo, Nigeria" (2023)</w:t>
      </w:r>
      <w:r w:rsidRPr="00D04997">
        <w:t>, que resalta cómo estas prácticas fortalecen la competitividad de los productores frente a mercados internacionales.</w:t>
      </w:r>
    </w:p>
    <w:p w14:paraId="61B2E71D" w14:textId="77777777" w:rsidR="00355C9B" w:rsidRPr="00D04997" w:rsidRDefault="00355C9B" w:rsidP="00355C9B"/>
    <w:p w14:paraId="5D08C91F" w14:textId="77777777" w:rsidR="00355C9B" w:rsidRDefault="00355C9B" w:rsidP="00355C9B">
      <w:r w:rsidRPr="003C2AA1">
        <w:t xml:space="preserve">En conjunto, la investigación reciente refleja una transformación profunda del sector de la piña bajo el marco de la Industria 4.0. Tecnologías digitales, prácticas </w:t>
      </w:r>
      <w:r w:rsidRPr="003C2AA1">
        <w:lastRenderedPageBreak/>
        <w:t>sostenibles, mejoramiento genético y la valorización de subproductos están redefiniendo el cultivo y manejo de esta fruta tropical, posicionándola no solo como un recurso estratégico en términos de sostenibilidad y seguridad alimentaria, sino también como un motor de desarrollo económico en regiones productoras. Este enfoque integral fomenta la resiliencia del sector frente a los retos del cambio climático y la globalización, abriendo nuevas oportunidades para agricultores, industrias y consumidores en un mercado cada vez más competitivo.</w:t>
      </w:r>
    </w:p>
    <w:p w14:paraId="22020F74" w14:textId="77777777" w:rsidR="00355C9B" w:rsidRDefault="00355C9B" w:rsidP="00355C9B"/>
    <w:p w14:paraId="351895B6" w14:textId="77777777" w:rsidR="00355C9B" w:rsidRDefault="00355C9B" w:rsidP="00355C9B">
      <w:r w:rsidRPr="006B724F">
        <w:t>En este sentido,</w:t>
      </w:r>
      <w:r>
        <w:t xml:space="preserve"> la</w:t>
      </w:r>
      <w:r w:rsidRPr="00D04997">
        <w:t xml:space="preserve"> incorporación de tecnologías avanzadas sigue ampliando las posibilidades de la Industria 4.0 en el sector de la piña, destacándose nuevas áreas de aplicación en cultivo, poscosecha y logística. En </w:t>
      </w:r>
      <w:r>
        <w:t>áreas como el</w:t>
      </w:r>
      <w:r w:rsidRPr="00D04997">
        <w:t xml:space="preserve"> ámbito de la conservación, </w:t>
      </w:r>
      <w:r>
        <w:t xml:space="preserve">se destaca </w:t>
      </w:r>
      <w:r w:rsidRPr="00D04997">
        <w:t xml:space="preserve">el estudio </w:t>
      </w:r>
      <w:r w:rsidRPr="00D04997">
        <w:rPr>
          <w:b/>
          <w:bCs/>
        </w:rPr>
        <w:t>"Experimental Studies of Drying Pineapple with An Active Indirect Solar Tunnel Dryer in Malaysia" (2021)</w:t>
      </w:r>
      <w:r w:rsidRPr="00D04997">
        <w:t xml:space="preserve"> </w:t>
      </w:r>
      <w:r>
        <w:t xml:space="preserve">que </w:t>
      </w:r>
      <w:r w:rsidRPr="00D04997">
        <w:t xml:space="preserve">pone de manifiesto el impacto positivo de la tecnología de secado solar de túnel activo. Este sistema no solo reduce la humedad de la fruta desde el 89% al 12,5%, sino que también minimiza los costos asociados al almacenamiento y transporte. Su enfoque basado en convección forzada mejora la eficiencia térmica y mantiene las propiedades de la piña, optimizando así la sostenibilidad en regiones tropicales como Malasia. Este avance </w:t>
      </w:r>
      <w:r>
        <w:t>resalta</w:t>
      </w:r>
      <w:r w:rsidRPr="00D04997">
        <w:t xml:space="preserve"> cómo las innovaciones en conservación pueden abordar desafíos asociados a la perecibilidad de los productos agrícolas, asegurando una mayor vida útil con menor impacto ambiental.</w:t>
      </w:r>
    </w:p>
    <w:p w14:paraId="3910948A" w14:textId="77777777" w:rsidR="0048394F" w:rsidRPr="00D04997" w:rsidRDefault="0048394F" w:rsidP="00355C9B"/>
    <w:p w14:paraId="0B342CBB" w14:textId="77777777" w:rsidR="00355C9B" w:rsidRDefault="00355C9B" w:rsidP="00355C9B">
      <w:r w:rsidRPr="00D04997">
        <w:t xml:space="preserve">En el área de la recolección automatizada, el artículo </w:t>
      </w:r>
      <w:r w:rsidRPr="00D04997">
        <w:rPr>
          <w:b/>
          <w:bCs/>
        </w:rPr>
        <w:t>"Research on Spatial Positioning System of Fruits to be Picked in Field Based on Binocular Vision and SSD Model" (2021)</w:t>
      </w:r>
      <w:r w:rsidRPr="00D04997">
        <w:t xml:space="preserve"> presenta avances significativos en el desarrollo de sistemas de posicionamiento espacial para robots agrícolas. Mediante el uso de cámaras de profundidad binocular y modelos mejorados como SSD basados en redes profundas, este sistema permite identificar frutas como piñas en entornos complejos con alta precisión, incluso bajo oclusión de malezas o superposición de objetos. Con una velocidad de procesamiento de 16,74 cuadros por segundo, este modelo mejora notablemente la eficiencia y robustez de la recolección automatizada, lo que representa un paso clave hacia la implementación de robots en operaciones agrícolas de gran escala.</w:t>
      </w:r>
    </w:p>
    <w:p w14:paraId="577BF493" w14:textId="77777777" w:rsidR="00355C9B" w:rsidRPr="00D04997" w:rsidRDefault="00355C9B" w:rsidP="00355C9B"/>
    <w:p w14:paraId="6BA4AB97" w14:textId="77777777" w:rsidR="00355C9B" w:rsidRDefault="00355C9B" w:rsidP="00355C9B">
      <w:r w:rsidRPr="00D04997">
        <w:t xml:space="preserve">Por otro lado, la inteligencia artificial también está transformando la gestión de recursos mediante el conteo automatizado de piñas en grandes extensiones de terreno. En </w:t>
      </w:r>
      <w:r w:rsidRPr="00D04997">
        <w:rPr>
          <w:b/>
          <w:bCs/>
        </w:rPr>
        <w:t>"Artificial Intelligence Model Implementation in Web-Based Application for Pineapple Object Counting" (2019)</w:t>
      </w:r>
      <w:r w:rsidRPr="00D04997">
        <w:t>, se desarrolló una aplicación basada en IA que, utilizando imágenes aéreas y el modelo Keras-</w:t>
      </w:r>
      <w:r w:rsidRPr="00D04997">
        <w:t>RetinaNet, permite optimizar la distribución de recursos como fertilizantes, agua y materiales de embalaje. Este tipo de tecnología no solo mejora la precisión y eficiencia operativa, sino que también minimiza errores humanos, lo que refuerza el papel de la inteligencia artificial como catalizador en la agricultura moderna.</w:t>
      </w:r>
    </w:p>
    <w:p w14:paraId="673923AE" w14:textId="77777777" w:rsidR="00355C9B" w:rsidRPr="00D04997" w:rsidRDefault="00355C9B" w:rsidP="00355C9B"/>
    <w:p w14:paraId="2757BFC3" w14:textId="77777777" w:rsidR="00355C9B" w:rsidRDefault="00355C9B" w:rsidP="00355C9B">
      <w:r w:rsidRPr="00D04997">
        <w:t xml:space="preserve">La monitorización de los recursos y el impacto ambiental también están siendo transformados por la teledetección. El trabajo </w:t>
      </w:r>
      <w:r>
        <w:t xml:space="preserve">de </w:t>
      </w:r>
      <w:r w:rsidRPr="00D04997">
        <w:rPr>
          <w:b/>
          <w:bCs/>
        </w:rPr>
        <w:t>"Use of satellite remote sensing as a monitoring tool for land and water resources development activities in an Indian tropical site" (2018)</w:t>
      </w:r>
      <w:r w:rsidRPr="00D04997">
        <w:t xml:space="preserve"> resalta cómo el análisis de datos satelitales puede medir cambios en la vegetación y el uso de recursos hídricos en plantaciones de piña. Aplicando índices como el NDWI y EVI, el estudio muestra un incremento notable en el vigor de la vegetación en las plantaciones de piña, reflejando la efectividad de estas herramientas para evaluar y planificar la sostenibilidad de actividades agrícolas en contextos tropicales. Este enfoque combina imágenes satelitales y datos de campo para mejorar la gestión de recursos, mostrando su potencial como herramienta de apoyo en políticas agrícolas.</w:t>
      </w:r>
    </w:p>
    <w:p w14:paraId="19FCD6E7" w14:textId="77777777" w:rsidR="00355C9B" w:rsidRPr="00D04997" w:rsidRDefault="00355C9B" w:rsidP="00355C9B"/>
    <w:p w14:paraId="6C6451B6" w14:textId="77777777" w:rsidR="00355C9B" w:rsidRDefault="00355C9B" w:rsidP="00355C9B">
      <w:r w:rsidRPr="00D04997">
        <w:t xml:space="preserve">Finalmente, la logística y el transporte en la cadena de suministro de la piña han sido optimizados mediante tecnologías como las etiquetas RFID. En el artículo </w:t>
      </w:r>
      <w:r w:rsidRPr="00D04997">
        <w:rPr>
          <w:b/>
          <w:bCs/>
        </w:rPr>
        <w:t>"Application of RFID technologies in the temperature mapping of the pineapple supply chain" (2009)</w:t>
      </w:r>
      <w:r w:rsidRPr="00D04997">
        <w:t>, se demuestra cómo estas etiquetas permiten un seguimiento en tiempo real de la temperatura en las fases de transporte y almacenamiento. La capacidad de registrar y recuperar datos rápidamente mejora la calidad del producto final al prevenir abusos de temperatura que podrían comprometer su frescura. Las etiquetas RFID con sonda, en particular, son esenciales para monitorear tanto la temperatura ambiente como la interna de la pulpa, lo que asegura que la piña llegue en óptimas condiciones a los mercados internacionales.</w:t>
      </w:r>
    </w:p>
    <w:p w14:paraId="3DC8BC5F" w14:textId="77777777" w:rsidR="00355C9B" w:rsidRPr="00D04997" w:rsidRDefault="00355C9B" w:rsidP="00355C9B"/>
    <w:p w14:paraId="5F9FA3F5" w14:textId="77777777" w:rsidR="00355C9B" w:rsidRPr="003C2AA1" w:rsidRDefault="00355C9B" w:rsidP="00355C9B">
      <w:r w:rsidRPr="00D04997">
        <w:t>Estos desarrollos ilustran cómo la Industria 4.0 está redefiniendo el manejo de la piña, desde el cultivo hasta la comercialización. La combinación de tecnologías de secado, recolección automatizada, inteligencia artificial, teledetección y trazabilidad en la cadena de suministro demuestra un enfoque integral hacia la sostenibilidad, eficiencia y competitividad del sector. A medida que estas innovaciones se implementan a mayor escala, el sector de la piña no solo mejora sus procesos, sino que también responde a los desafíos ambientales y económicos de un mercado global cada vez más exigente</w:t>
      </w:r>
      <w:r>
        <w:t>.</w:t>
      </w:r>
    </w:p>
    <w:p w14:paraId="3646ED79" w14:textId="77777777" w:rsidR="00355C9B" w:rsidRDefault="00355C9B" w:rsidP="00355C9B">
      <w:pPr>
        <w:rPr>
          <w:highlight w:val="yellow"/>
        </w:rPr>
      </w:pPr>
    </w:p>
    <w:p w14:paraId="59388BBC" w14:textId="77777777" w:rsidR="00355C9B" w:rsidRPr="00355C9B" w:rsidRDefault="00355C9B" w:rsidP="00355C9B">
      <w:pPr>
        <w:rPr>
          <w:highlight w:val="yellow"/>
        </w:rPr>
      </w:pPr>
    </w:p>
    <w:p w14:paraId="31556683" w14:textId="13641156" w:rsidR="005458D9" w:rsidRDefault="009C38BF" w:rsidP="00766DBF">
      <w:pPr>
        <w:pStyle w:val="Ttulo2"/>
      </w:pPr>
      <w:r>
        <w:t>Análisis de patentes en el sector estratégico de la piña</w:t>
      </w:r>
    </w:p>
    <w:p w14:paraId="32CA8752" w14:textId="77777777" w:rsidR="00D74D4E" w:rsidRDefault="00D74D4E" w:rsidP="00D74D4E"/>
    <w:p w14:paraId="7B0EDCC4" w14:textId="77777777" w:rsidR="00D74D4E" w:rsidRDefault="00D74D4E" w:rsidP="00D74D4E">
      <w:r w:rsidRPr="00AC105B">
        <w:t>A continuación, se presenta el análisis del estado de tendencias tecnológicas en el sector de la piña a nivel general. Para este proceso se hace una búsqueda con ayuda de la base de datos en línea especializada en patentes y literatura Patent Lens, iterando con palabras tales como, “Pineapple”, “Tech* o Technologies”, “Agriculture o Crops o Harvest” y “Emerging Technologies”, lo que permite establecer una ecuación final acorde a los objetivos establecidos.</w:t>
      </w:r>
    </w:p>
    <w:p w14:paraId="6214878A" w14:textId="77777777" w:rsidR="002263BE" w:rsidRDefault="002263BE" w:rsidP="00D74D4E"/>
    <w:p w14:paraId="7F484F66" w14:textId="55FAE20C" w:rsidR="002263BE" w:rsidRPr="002263BE" w:rsidRDefault="002263BE" w:rsidP="002263BE">
      <w:pPr>
        <w:numPr>
          <w:ilvl w:val="2"/>
          <w:numId w:val="7"/>
        </w:numPr>
        <w:rPr>
          <w:b/>
        </w:rPr>
      </w:pPr>
      <w:r>
        <w:rPr>
          <w:b/>
        </w:rPr>
        <w:t>Dinámica Global</w:t>
      </w:r>
    </w:p>
    <w:p w14:paraId="4DF68EA4" w14:textId="77777777" w:rsidR="006C4184" w:rsidRPr="0007730B" w:rsidRDefault="006C4184" w:rsidP="00D74D4E"/>
    <w:p w14:paraId="0AF92590" w14:textId="69342E6B" w:rsidR="002263BE" w:rsidRDefault="0007730B" w:rsidP="00D74D4E">
      <w:r>
        <w:t xml:space="preserve">En presente </w:t>
      </w:r>
      <w:r w:rsidR="00D74D4E" w:rsidRPr="0007730B">
        <w:t>análisis de la</w:t>
      </w:r>
      <w:r w:rsidR="00D74D4E">
        <w:t xml:space="preserve"> dinámica global de patentes relacionadas con el sector estratégico de la piña se </w:t>
      </w:r>
      <w:r>
        <w:t>optó</w:t>
      </w:r>
      <w:r w:rsidR="00D74D4E">
        <w:t xml:space="preserve"> por elaborar una ecuación de búsqueda en la plataforma Lens, con el propósito de optimizar la selección de datos pertinentes. Durante este proceso, se identifica la necesidad de excluir términos como "Emerging Technologies" y "Agriculture o Crops o Harvest", debido a que los resultados obtenidos en la primera iteración no se alineaban con los objetivos de la investigación. En consecuencia, se toma la decisión de incorporar palabras clave específicas y pertinentes a las tecnologías emergentes, con el fin de obtener resultados más coherentes con el sector en estudio. Esta adaptación en la estrategia de búsqueda conduce a la formulación de una ecuación final satisfactoria y ajustada a los requerimientos del estudio, como se presenta a continuación:</w:t>
      </w:r>
    </w:p>
    <w:tbl>
      <w:tblPr>
        <w:tblStyle w:val="Tablaconcuadrcula"/>
        <w:tblW w:w="453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06"/>
        <w:gridCol w:w="430"/>
      </w:tblGrid>
      <w:tr w:rsidR="002263BE" w14:paraId="2F8B7F71" w14:textId="77777777" w:rsidTr="00EB2751">
        <w:tc>
          <w:tcPr>
            <w:tcW w:w="4106" w:type="dxa"/>
            <w:vAlign w:val="center"/>
          </w:tcPr>
          <w:p w14:paraId="7696B710" w14:textId="7BA8C07B" w:rsidR="002263BE" w:rsidRPr="009429B8" w:rsidRDefault="002263BE" w:rsidP="002263BE">
            <w:pPr>
              <w:jc w:val="left"/>
              <w:rPr>
                <w:color w:val="000000"/>
                <w:szCs w:val="24"/>
                <w:lang w:val="en-US" w:eastAsia="es-US"/>
              </w:rPr>
            </w:pPr>
            <w:r w:rsidRPr="00E87689">
              <w:rPr>
                <w:color w:val="000000"/>
                <w:szCs w:val="24"/>
                <w:lang w:val="en-US" w:eastAsia="es-US"/>
              </w:rPr>
              <w:t xml:space="preserve"> </w:t>
            </w:r>
          </w:p>
          <w:p w14:paraId="75F6CE59" w14:textId="77777777" w:rsidR="002263BE" w:rsidRPr="0063584C" w:rsidRDefault="002263BE" w:rsidP="002263BE">
            <w:pPr>
              <w:jc w:val="center"/>
              <w:rPr>
                <w:lang w:val="en-US"/>
              </w:rPr>
            </w:pPr>
            <w:r w:rsidRPr="0063584C">
              <w:rPr>
                <w:lang w:val="en-US"/>
              </w:rPr>
              <w:t>Lens Patent Search: (TECH OR AUTOMATION OR "BIG DATA" OR "INTERNET OF THINGS" OR "ARTIFICIAL INTELLIGENCE") AND PINEAPPLE*</w:t>
            </w:r>
            <w:r w:rsidRPr="0063584C">
              <w:rPr>
                <w:lang w:val="en-US"/>
              </w:rPr>
              <w:br/>
            </w:r>
          </w:p>
          <w:p w14:paraId="38DE3D1B" w14:textId="77777777" w:rsidR="002263BE" w:rsidRDefault="002263BE" w:rsidP="002263BE">
            <w:pPr>
              <w:jc w:val="center"/>
            </w:pPr>
          </w:p>
        </w:tc>
        <w:tc>
          <w:tcPr>
            <w:tcW w:w="430" w:type="dxa"/>
            <w:vAlign w:val="center"/>
          </w:tcPr>
          <w:p w14:paraId="40DB1398" w14:textId="786D78F7" w:rsidR="002263BE" w:rsidRDefault="002263BE" w:rsidP="00872975">
            <w:pPr>
              <w:jc w:val="right"/>
            </w:pPr>
            <w:r w:rsidRPr="00EB2751">
              <w:rPr>
                <w:sz w:val="18"/>
                <w:szCs w:val="18"/>
              </w:rPr>
              <w:t>(</w:t>
            </w:r>
            <w:r>
              <w:rPr>
                <w:sz w:val="18"/>
                <w:szCs w:val="18"/>
              </w:rPr>
              <w:t>2</w:t>
            </w:r>
            <w:r w:rsidRPr="00EB2751">
              <w:rPr>
                <w:sz w:val="18"/>
                <w:szCs w:val="18"/>
              </w:rPr>
              <w:t>)</w:t>
            </w:r>
          </w:p>
        </w:tc>
      </w:tr>
    </w:tbl>
    <w:p w14:paraId="1FD6A9DE" w14:textId="77777777" w:rsidR="00D74D4E" w:rsidRDefault="00D74D4E" w:rsidP="00D74D4E">
      <w:r>
        <w:t>La plataforma proporcionó un total de 4910 patentes, lo que indica un amplio conjunto de datos para analizar. Sin embargo, se observa que varios documentos resultantes no cumplen con el rango de tiempo deseado para garantizar la actualidad de la investigación. Por consiguiente, se aplicaron filtros en la plataforma basados en la fecha de publicación, así como en los estatus legales de las patentes, con el objetivo de identificar aquellas que realmente sean relevantes en su estado actual: activo, patentado o desconocido. Dado que la exclusión de las patentes con estado desconocido podría generar una pérdida de información significativa debido a la escasez de datos sobre su situación legal, se optó por mantenerlas en el análisis. Tras la aplicación de estos filtros, la plataforma arrojó un total de 927 patentes, lo que confirma la eficacia de la ecuación previamente mencionada como la más adecuada para el análisis de la investigación.</w:t>
      </w:r>
    </w:p>
    <w:p w14:paraId="701D290A" w14:textId="4A296BA1" w:rsidR="0056630E" w:rsidRPr="002263BE" w:rsidRDefault="0056630E" w:rsidP="0056630E">
      <w:pPr>
        <w:numPr>
          <w:ilvl w:val="2"/>
          <w:numId w:val="7"/>
        </w:numPr>
        <w:rPr>
          <w:b/>
        </w:rPr>
      </w:pPr>
      <w:r>
        <w:rPr>
          <w:b/>
        </w:rPr>
        <w:t>Patentes a través del tiempo</w:t>
      </w:r>
    </w:p>
    <w:p w14:paraId="3AA89306" w14:textId="77777777" w:rsidR="0056630E" w:rsidRDefault="0056630E" w:rsidP="00D74D4E"/>
    <w:p w14:paraId="7A159E1B" w14:textId="77777777" w:rsidR="00D74D4E" w:rsidRDefault="00D74D4E" w:rsidP="00D74D4E"/>
    <w:p w14:paraId="62842711" w14:textId="7A2D6DA1" w:rsidR="00D74D4E" w:rsidRDefault="006C4184" w:rsidP="00D74D4E">
      <w:pPr>
        <w:rPr>
          <w:b/>
          <w:bCs/>
        </w:rPr>
      </w:pPr>
      <w:r>
        <w:rPr>
          <w:b/>
          <w:bCs/>
          <w:noProof/>
        </w:rPr>
        <w:drawing>
          <wp:inline distT="0" distB="0" distL="0" distR="0" wp14:anchorId="365CEEC0" wp14:editId="2822CDE9">
            <wp:extent cx="2889758" cy="1233098"/>
            <wp:effectExtent l="0" t="0" r="6350" b="5715"/>
            <wp:docPr id="304554082"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930235" cy="1250370"/>
                    </a:xfrm>
                    <a:prstGeom prst="rect">
                      <a:avLst/>
                    </a:prstGeom>
                    <a:noFill/>
                  </pic:spPr>
                </pic:pic>
              </a:graphicData>
            </a:graphic>
          </wp:inline>
        </w:drawing>
      </w:r>
    </w:p>
    <w:p w14:paraId="44F4C822" w14:textId="4FEBBFB9" w:rsidR="006C4184" w:rsidRDefault="006C4184" w:rsidP="006C4184">
      <w:pPr>
        <w:pStyle w:val="Descripcin"/>
        <w:jc w:val="center"/>
        <w:rPr>
          <w:b/>
          <w:bCs/>
        </w:rPr>
      </w:pPr>
      <w:r>
        <w:t xml:space="preserve">Figura </w:t>
      </w:r>
      <w:fldSimple w:instr=" SEQ Figura \* ARABIC ">
        <w:r w:rsidR="00BA1C45">
          <w:rPr>
            <w:noProof/>
          </w:rPr>
          <w:t>6</w:t>
        </w:r>
      </w:fldSimple>
      <w:r>
        <w:t>. Publicaciones por año. Fuente:</w:t>
      </w:r>
      <w:r w:rsidR="000D4B2F">
        <w:t xml:space="preserve"> Patent Lens</w:t>
      </w:r>
    </w:p>
    <w:p w14:paraId="327FE087" w14:textId="77777777" w:rsidR="006746C7" w:rsidRDefault="006746C7" w:rsidP="00D74D4E">
      <w:pPr>
        <w:rPr>
          <w:b/>
          <w:bCs/>
        </w:rPr>
      </w:pPr>
    </w:p>
    <w:p w14:paraId="2B62AF50" w14:textId="428EA6A9" w:rsidR="006746C7" w:rsidRDefault="006746C7" w:rsidP="006746C7">
      <w:r>
        <w:t xml:space="preserve">En la figura </w:t>
      </w:r>
      <w:r w:rsidR="000D4B2F">
        <w:t>6</w:t>
      </w:r>
      <w:r>
        <w:t xml:space="preserve"> Se analiza a continuación las tendencias de publicaciones de patentes a lo largo del tiempo, donde se evidencia un crecimiento en producción intelectual específicamente en el año 2021 en cuanto la aplicación de tecnologías emergentes en el sector de la piña. En contraste con lo observado se crea la siguiente tabla:</w:t>
      </w:r>
    </w:p>
    <w:p w14:paraId="41BEB2DC" w14:textId="77777777" w:rsidR="0056630E" w:rsidRDefault="0056630E" w:rsidP="006746C7"/>
    <w:p w14:paraId="02C2FE68" w14:textId="2B4BE802" w:rsidR="00EA196B" w:rsidRDefault="00EA196B" w:rsidP="00EA196B">
      <w:pPr>
        <w:pStyle w:val="Descripcin"/>
        <w:jc w:val="left"/>
      </w:pPr>
      <w:r>
        <w:t xml:space="preserve">Tabla </w:t>
      </w:r>
      <w:fldSimple w:instr=" SEQ Tabla \* ARABIC ">
        <w:r w:rsidR="00711294">
          <w:rPr>
            <w:noProof/>
          </w:rPr>
          <w:t>1</w:t>
        </w:r>
      </w:fldSimple>
      <w:r>
        <w:t>. Crecimiento de producción intelectual a través del tiempo.</w:t>
      </w:r>
    </w:p>
    <w:p w14:paraId="1C476AF2" w14:textId="77777777" w:rsidR="006746C7" w:rsidRDefault="006746C7" w:rsidP="00D74D4E">
      <w:pPr>
        <w:rPr>
          <w:b/>
          <w:bCs/>
        </w:rPr>
      </w:pPr>
    </w:p>
    <w:tbl>
      <w:tblPr>
        <w:tblStyle w:val="Tablaconcuadrcula"/>
        <w:tblW w:w="4531" w:type="dxa"/>
        <w:tblLayout w:type="fixed"/>
        <w:tblLook w:val="04A0" w:firstRow="1" w:lastRow="0" w:firstColumn="1" w:lastColumn="0" w:noHBand="0" w:noVBand="1"/>
      </w:tblPr>
      <w:tblGrid>
        <w:gridCol w:w="704"/>
        <w:gridCol w:w="851"/>
        <w:gridCol w:w="708"/>
        <w:gridCol w:w="709"/>
        <w:gridCol w:w="709"/>
        <w:gridCol w:w="850"/>
      </w:tblGrid>
      <w:tr w:rsidR="0056630E" w14:paraId="6F18F8A9" w14:textId="77777777" w:rsidTr="00EA196B">
        <w:tc>
          <w:tcPr>
            <w:tcW w:w="704" w:type="dxa"/>
            <w:vAlign w:val="center"/>
          </w:tcPr>
          <w:p w14:paraId="7444F712" w14:textId="45CC1CAE" w:rsidR="000D4B2F" w:rsidRPr="00EA196B" w:rsidRDefault="000D4B2F" w:rsidP="00EA196B">
            <w:pPr>
              <w:jc w:val="center"/>
              <w:rPr>
                <w:b/>
                <w:bCs/>
              </w:rPr>
            </w:pPr>
            <w:r w:rsidRPr="00EA196B">
              <w:rPr>
                <w:b/>
                <w:bCs/>
              </w:rPr>
              <w:t>Año</w:t>
            </w:r>
          </w:p>
        </w:tc>
        <w:tc>
          <w:tcPr>
            <w:tcW w:w="851" w:type="dxa"/>
            <w:vAlign w:val="center"/>
          </w:tcPr>
          <w:p w14:paraId="14C774A3" w14:textId="0F9A0BE8" w:rsidR="000D4B2F" w:rsidRPr="00EA196B" w:rsidRDefault="00EA196B" w:rsidP="00EA196B">
            <w:pPr>
              <w:jc w:val="center"/>
              <w:rPr>
                <w:b/>
                <w:bCs/>
              </w:rPr>
            </w:pPr>
            <w:r w:rsidRPr="00EA196B">
              <w:rPr>
                <w:b/>
                <w:bCs/>
              </w:rPr>
              <w:t>(a)</w:t>
            </w:r>
          </w:p>
        </w:tc>
        <w:tc>
          <w:tcPr>
            <w:tcW w:w="708" w:type="dxa"/>
            <w:vAlign w:val="center"/>
          </w:tcPr>
          <w:p w14:paraId="42D257DF" w14:textId="1801A62C" w:rsidR="000D4B2F" w:rsidRPr="00EA196B" w:rsidRDefault="00EA196B" w:rsidP="00EA196B">
            <w:pPr>
              <w:jc w:val="center"/>
              <w:rPr>
                <w:b/>
                <w:bCs/>
              </w:rPr>
            </w:pPr>
            <w:r w:rsidRPr="00EA196B">
              <w:rPr>
                <w:b/>
                <w:bCs/>
              </w:rPr>
              <w:t>(b)</w:t>
            </w:r>
          </w:p>
        </w:tc>
        <w:tc>
          <w:tcPr>
            <w:tcW w:w="709" w:type="dxa"/>
            <w:vAlign w:val="center"/>
          </w:tcPr>
          <w:p w14:paraId="1A81EADE" w14:textId="6A81FE32" w:rsidR="000D4B2F" w:rsidRPr="00EA196B" w:rsidRDefault="00EA196B" w:rsidP="00EA196B">
            <w:pPr>
              <w:jc w:val="center"/>
              <w:rPr>
                <w:b/>
                <w:bCs/>
              </w:rPr>
            </w:pPr>
            <w:r w:rsidRPr="00EA196B">
              <w:rPr>
                <w:b/>
                <w:bCs/>
              </w:rPr>
              <w:t>(c)</w:t>
            </w:r>
          </w:p>
        </w:tc>
        <w:tc>
          <w:tcPr>
            <w:tcW w:w="709" w:type="dxa"/>
            <w:vAlign w:val="center"/>
          </w:tcPr>
          <w:p w14:paraId="051C0CDC" w14:textId="4EB85A61" w:rsidR="000D4B2F" w:rsidRPr="00EA196B" w:rsidRDefault="00EA196B" w:rsidP="00EA196B">
            <w:pPr>
              <w:jc w:val="center"/>
              <w:rPr>
                <w:b/>
                <w:bCs/>
              </w:rPr>
            </w:pPr>
            <w:r w:rsidRPr="00EA196B">
              <w:rPr>
                <w:b/>
                <w:bCs/>
              </w:rPr>
              <w:t>(d)</w:t>
            </w:r>
          </w:p>
        </w:tc>
        <w:tc>
          <w:tcPr>
            <w:tcW w:w="850" w:type="dxa"/>
          </w:tcPr>
          <w:p w14:paraId="20260EF8" w14:textId="75DEF068" w:rsidR="000D4B2F" w:rsidRPr="00EA196B" w:rsidRDefault="000D4B2F" w:rsidP="0056630E">
            <w:pPr>
              <w:jc w:val="center"/>
              <w:rPr>
                <w:b/>
                <w:bCs/>
              </w:rPr>
            </w:pPr>
            <w:r w:rsidRPr="00EA196B">
              <w:rPr>
                <w:b/>
                <w:bCs/>
              </w:rPr>
              <w:t>totales</w:t>
            </w:r>
          </w:p>
        </w:tc>
      </w:tr>
      <w:tr w:rsidR="0056630E" w14:paraId="446314DB" w14:textId="77777777" w:rsidTr="00EA196B">
        <w:tc>
          <w:tcPr>
            <w:tcW w:w="704" w:type="dxa"/>
          </w:tcPr>
          <w:p w14:paraId="2C0870EB" w14:textId="47EAE4D5" w:rsidR="000D4B2F" w:rsidRPr="0056630E" w:rsidRDefault="0056630E" w:rsidP="0056630E">
            <w:pPr>
              <w:jc w:val="center"/>
            </w:pPr>
            <w:r w:rsidRPr="0056630E">
              <w:t>2019</w:t>
            </w:r>
          </w:p>
        </w:tc>
        <w:tc>
          <w:tcPr>
            <w:tcW w:w="851" w:type="dxa"/>
          </w:tcPr>
          <w:p w14:paraId="5AE0B538" w14:textId="44E321D0" w:rsidR="000D4B2F" w:rsidRPr="0056630E" w:rsidRDefault="0056630E" w:rsidP="0056630E">
            <w:pPr>
              <w:jc w:val="center"/>
            </w:pPr>
            <w:r w:rsidRPr="0056630E">
              <w:t>91</w:t>
            </w:r>
          </w:p>
        </w:tc>
        <w:tc>
          <w:tcPr>
            <w:tcW w:w="708" w:type="dxa"/>
          </w:tcPr>
          <w:p w14:paraId="79951AFA" w14:textId="672DFF3A" w:rsidR="000D4B2F" w:rsidRPr="0056630E" w:rsidRDefault="0056630E" w:rsidP="0056630E">
            <w:pPr>
              <w:jc w:val="center"/>
            </w:pPr>
            <w:r w:rsidRPr="0056630E">
              <w:t>13</w:t>
            </w:r>
          </w:p>
        </w:tc>
        <w:tc>
          <w:tcPr>
            <w:tcW w:w="709" w:type="dxa"/>
          </w:tcPr>
          <w:p w14:paraId="6838EFC4" w14:textId="6051B91F" w:rsidR="000D4B2F" w:rsidRPr="0056630E" w:rsidRDefault="0056630E" w:rsidP="0056630E">
            <w:pPr>
              <w:jc w:val="center"/>
              <w:rPr>
                <w:b/>
                <w:bCs/>
              </w:rPr>
            </w:pPr>
            <w:r w:rsidRPr="0056630E">
              <w:rPr>
                <w:b/>
                <w:bCs/>
              </w:rPr>
              <w:t>68</w:t>
            </w:r>
          </w:p>
        </w:tc>
        <w:tc>
          <w:tcPr>
            <w:tcW w:w="709" w:type="dxa"/>
          </w:tcPr>
          <w:p w14:paraId="6B531149" w14:textId="3A37C9FB" w:rsidR="000D4B2F" w:rsidRPr="0056630E" w:rsidRDefault="0056630E" w:rsidP="0056630E">
            <w:pPr>
              <w:jc w:val="center"/>
            </w:pPr>
            <w:r w:rsidRPr="0056630E">
              <w:t>3</w:t>
            </w:r>
          </w:p>
        </w:tc>
        <w:tc>
          <w:tcPr>
            <w:tcW w:w="850" w:type="dxa"/>
          </w:tcPr>
          <w:p w14:paraId="6CCB0A9D" w14:textId="6A718B50" w:rsidR="000D4B2F" w:rsidRPr="0056630E" w:rsidRDefault="0056630E" w:rsidP="0056630E">
            <w:pPr>
              <w:jc w:val="center"/>
            </w:pPr>
            <w:r w:rsidRPr="0056630E">
              <w:t>175</w:t>
            </w:r>
          </w:p>
        </w:tc>
      </w:tr>
      <w:tr w:rsidR="0056630E" w14:paraId="2DB9677B" w14:textId="77777777" w:rsidTr="00EA196B">
        <w:tc>
          <w:tcPr>
            <w:tcW w:w="704" w:type="dxa"/>
          </w:tcPr>
          <w:p w14:paraId="2823FE16" w14:textId="4FB23330" w:rsidR="000D4B2F" w:rsidRPr="0056630E" w:rsidRDefault="0056630E" w:rsidP="0056630E">
            <w:pPr>
              <w:jc w:val="center"/>
            </w:pPr>
            <w:r w:rsidRPr="0056630E">
              <w:t>2020</w:t>
            </w:r>
          </w:p>
        </w:tc>
        <w:tc>
          <w:tcPr>
            <w:tcW w:w="851" w:type="dxa"/>
          </w:tcPr>
          <w:p w14:paraId="07D75462" w14:textId="120E3631" w:rsidR="000D4B2F" w:rsidRPr="0056630E" w:rsidRDefault="0056630E" w:rsidP="0056630E">
            <w:pPr>
              <w:jc w:val="center"/>
            </w:pPr>
            <w:r w:rsidRPr="0056630E">
              <w:t>103</w:t>
            </w:r>
          </w:p>
        </w:tc>
        <w:tc>
          <w:tcPr>
            <w:tcW w:w="708" w:type="dxa"/>
          </w:tcPr>
          <w:p w14:paraId="6ACCE487" w14:textId="1371E9C1" w:rsidR="000D4B2F" w:rsidRPr="0056630E" w:rsidRDefault="0056630E" w:rsidP="0056630E">
            <w:pPr>
              <w:jc w:val="center"/>
            </w:pPr>
            <w:r w:rsidRPr="0056630E">
              <w:t>17</w:t>
            </w:r>
          </w:p>
        </w:tc>
        <w:tc>
          <w:tcPr>
            <w:tcW w:w="709" w:type="dxa"/>
          </w:tcPr>
          <w:p w14:paraId="51680055" w14:textId="2F93F031" w:rsidR="000D4B2F" w:rsidRPr="0056630E" w:rsidRDefault="0056630E" w:rsidP="0056630E">
            <w:pPr>
              <w:jc w:val="center"/>
            </w:pPr>
            <w:r w:rsidRPr="0056630E">
              <w:t>66</w:t>
            </w:r>
          </w:p>
        </w:tc>
        <w:tc>
          <w:tcPr>
            <w:tcW w:w="709" w:type="dxa"/>
          </w:tcPr>
          <w:p w14:paraId="1DE1AF4C" w14:textId="25F73716" w:rsidR="000D4B2F" w:rsidRPr="00EA196B" w:rsidRDefault="0056630E" w:rsidP="0056630E">
            <w:pPr>
              <w:jc w:val="center"/>
              <w:rPr>
                <w:b/>
                <w:bCs/>
              </w:rPr>
            </w:pPr>
            <w:r w:rsidRPr="00EA196B">
              <w:rPr>
                <w:b/>
                <w:bCs/>
              </w:rPr>
              <w:t>6</w:t>
            </w:r>
          </w:p>
        </w:tc>
        <w:tc>
          <w:tcPr>
            <w:tcW w:w="850" w:type="dxa"/>
          </w:tcPr>
          <w:p w14:paraId="760EB818" w14:textId="4AC5EBE3" w:rsidR="000D4B2F" w:rsidRPr="0056630E" w:rsidRDefault="0056630E" w:rsidP="0056630E">
            <w:pPr>
              <w:jc w:val="center"/>
            </w:pPr>
            <w:r w:rsidRPr="0056630E">
              <w:t>192</w:t>
            </w:r>
          </w:p>
        </w:tc>
      </w:tr>
      <w:tr w:rsidR="0056630E" w14:paraId="1F5CE89C" w14:textId="77777777" w:rsidTr="00EA196B">
        <w:tc>
          <w:tcPr>
            <w:tcW w:w="704" w:type="dxa"/>
          </w:tcPr>
          <w:p w14:paraId="3CC3AFC7" w14:textId="201273BE" w:rsidR="000D4B2F" w:rsidRPr="0056630E" w:rsidRDefault="0056630E" w:rsidP="0056630E">
            <w:pPr>
              <w:jc w:val="center"/>
            </w:pPr>
            <w:r w:rsidRPr="0056630E">
              <w:t>2021</w:t>
            </w:r>
          </w:p>
        </w:tc>
        <w:tc>
          <w:tcPr>
            <w:tcW w:w="851" w:type="dxa"/>
          </w:tcPr>
          <w:p w14:paraId="3A3B33D2" w14:textId="10E69E52" w:rsidR="000D4B2F" w:rsidRPr="0056630E" w:rsidRDefault="0056630E" w:rsidP="0056630E">
            <w:pPr>
              <w:jc w:val="center"/>
            </w:pPr>
            <w:r w:rsidRPr="0056630E">
              <w:t>102</w:t>
            </w:r>
          </w:p>
        </w:tc>
        <w:tc>
          <w:tcPr>
            <w:tcW w:w="708" w:type="dxa"/>
          </w:tcPr>
          <w:p w14:paraId="0C3FC08E" w14:textId="16310E2F" w:rsidR="000D4B2F" w:rsidRPr="0056630E" w:rsidRDefault="0056630E" w:rsidP="0056630E">
            <w:pPr>
              <w:jc w:val="center"/>
              <w:rPr>
                <w:b/>
                <w:bCs/>
              </w:rPr>
            </w:pPr>
            <w:r w:rsidRPr="0056630E">
              <w:rPr>
                <w:b/>
                <w:bCs/>
              </w:rPr>
              <w:t>36</w:t>
            </w:r>
          </w:p>
        </w:tc>
        <w:tc>
          <w:tcPr>
            <w:tcW w:w="709" w:type="dxa"/>
          </w:tcPr>
          <w:p w14:paraId="04CAC315" w14:textId="75FCEFA6" w:rsidR="000D4B2F" w:rsidRPr="0056630E" w:rsidRDefault="0056630E" w:rsidP="0056630E">
            <w:pPr>
              <w:jc w:val="center"/>
            </w:pPr>
            <w:r w:rsidRPr="0056630E">
              <w:t>62</w:t>
            </w:r>
          </w:p>
        </w:tc>
        <w:tc>
          <w:tcPr>
            <w:tcW w:w="709" w:type="dxa"/>
          </w:tcPr>
          <w:p w14:paraId="71AAB8A5" w14:textId="0382B29D" w:rsidR="000D4B2F" w:rsidRPr="0056630E" w:rsidRDefault="0056630E" w:rsidP="0056630E">
            <w:pPr>
              <w:jc w:val="center"/>
            </w:pPr>
            <w:r w:rsidRPr="0056630E">
              <w:t>0</w:t>
            </w:r>
          </w:p>
        </w:tc>
        <w:tc>
          <w:tcPr>
            <w:tcW w:w="850" w:type="dxa"/>
          </w:tcPr>
          <w:p w14:paraId="3D7A7EBD" w14:textId="56D0F498" w:rsidR="000D4B2F" w:rsidRPr="0056630E" w:rsidRDefault="0056630E" w:rsidP="0056630E">
            <w:pPr>
              <w:jc w:val="center"/>
            </w:pPr>
            <w:r w:rsidRPr="0056630E">
              <w:t>200</w:t>
            </w:r>
          </w:p>
        </w:tc>
      </w:tr>
      <w:tr w:rsidR="0056630E" w14:paraId="2750680F" w14:textId="77777777" w:rsidTr="00EA196B">
        <w:tc>
          <w:tcPr>
            <w:tcW w:w="704" w:type="dxa"/>
          </w:tcPr>
          <w:p w14:paraId="4A547B3E" w14:textId="090C714F" w:rsidR="000D4B2F" w:rsidRPr="0056630E" w:rsidRDefault="0056630E" w:rsidP="0056630E">
            <w:pPr>
              <w:jc w:val="center"/>
            </w:pPr>
            <w:r w:rsidRPr="0056630E">
              <w:t>2022</w:t>
            </w:r>
          </w:p>
        </w:tc>
        <w:tc>
          <w:tcPr>
            <w:tcW w:w="851" w:type="dxa"/>
          </w:tcPr>
          <w:p w14:paraId="2608D9CF" w14:textId="1B69787C" w:rsidR="000D4B2F" w:rsidRPr="0056630E" w:rsidRDefault="0056630E" w:rsidP="0056630E">
            <w:pPr>
              <w:jc w:val="center"/>
            </w:pPr>
            <w:r w:rsidRPr="0056630E">
              <w:t>100</w:t>
            </w:r>
          </w:p>
        </w:tc>
        <w:tc>
          <w:tcPr>
            <w:tcW w:w="708" w:type="dxa"/>
          </w:tcPr>
          <w:p w14:paraId="3C989D56" w14:textId="76204CA2" w:rsidR="000D4B2F" w:rsidRPr="0056630E" w:rsidRDefault="0056630E" w:rsidP="0056630E">
            <w:pPr>
              <w:jc w:val="center"/>
            </w:pPr>
            <w:r w:rsidRPr="0056630E">
              <w:t>33</w:t>
            </w:r>
          </w:p>
        </w:tc>
        <w:tc>
          <w:tcPr>
            <w:tcW w:w="709" w:type="dxa"/>
          </w:tcPr>
          <w:p w14:paraId="45D8BC7E" w14:textId="33AA7B40" w:rsidR="000D4B2F" w:rsidRPr="0056630E" w:rsidRDefault="0056630E" w:rsidP="0056630E">
            <w:pPr>
              <w:jc w:val="center"/>
            </w:pPr>
            <w:r w:rsidRPr="0056630E">
              <w:t>53</w:t>
            </w:r>
          </w:p>
        </w:tc>
        <w:tc>
          <w:tcPr>
            <w:tcW w:w="709" w:type="dxa"/>
          </w:tcPr>
          <w:p w14:paraId="26C3F5DB" w14:textId="0266AA27" w:rsidR="000D4B2F" w:rsidRPr="0056630E" w:rsidRDefault="0056630E" w:rsidP="0056630E">
            <w:pPr>
              <w:jc w:val="center"/>
            </w:pPr>
            <w:r w:rsidRPr="0056630E">
              <w:t>0</w:t>
            </w:r>
          </w:p>
        </w:tc>
        <w:tc>
          <w:tcPr>
            <w:tcW w:w="850" w:type="dxa"/>
          </w:tcPr>
          <w:p w14:paraId="46BBA25B" w14:textId="136770FF" w:rsidR="000D4B2F" w:rsidRPr="0056630E" w:rsidRDefault="0056630E" w:rsidP="0056630E">
            <w:pPr>
              <w:jc w:val="center"/>
            </w:pPr>
            <w:r w:rsidRPr="0056630E">
              <w:t>186</w:t>
            </w:r>
          </w:p>
        </w:tc>
      </w:tr>
      <w:tr w:rsidR="0056630E" w14:paraId="4FAA47F1" w14:textId="77777777" w:rsidTr="00EA196B">
        <w:tc>
          <w:tcPr>
            <w:tcW w:w="704" w:type="dxa"/>
          </w:tcPr>
          <w:p w14:paraId="52B4C99C" w14:textId="58B78CE6" w:rsidR="000D4B2F" w:rsidRPr="0056630E" w:rsidRDefault="0056630E" w:rsidP="0056630E">
            <w:pPr>
              <w:jc w:val="center"/>
            </w:pPr>
            <w:r w:rsidRPr="0056630E">
              <w:t>2023</w:t>
            </w:r>
          </w:p>
        </w:tc>
        <w:tc>
          <w:tcPr>
            <w:tcW w:w="851" w:type="dxa"/>
          </w:tcPr>
          <w:p w14:paraId="7CA74E6B" w14:textId="4893A5CF" w:rsidR="000D4B2F" w:rsidRPr="0056630E" w:rsidRDefault="0056630E" w:rsidP="0056630E">
            <w:pPr>
              <w:jc w:val="center"/>
              <w:rPr>
                <w:b/>
                <w:bCs/>
              </w:rPr>
            </w:pPr>
            <w:r w:rsidRPr="0056630E">
              <w:rPr>
                <w:b/>
                <w:bCs/>
              </w:rPr>
              <w:t>119</w:t>
            </w:r>
          </w:p>
        </w:tc>
        <w:tc>
          <w:tcPr>
            <w:tcW w:w="708" w:type="dxa"/>
          </w:tcPr>
          <w:p w14:paraId="39785C87" w14:textId="129F9AC9" w:rsidR="000D4B2F" w:rsidRPr="0056630E" w:rsidRDefault="0056630E" w:rsidP="0056630E">
            <w:pPr>
              <w:jc w:val="center"/>
            </w:pPr>
            <w:r w:rsidRPr="0056630E">
              <w:t>17</w:t>
            </w:r>
          </w:p>
        </w:tc>
        <w:tc>
          <w:tcPr>
            <w:tcW w:w="709" w:type="dxa"/>
          </w:tcPr>
          <w:p w14:paraId="5982720C" w14:textId="2FB963DA" w:rsidR="000D4B2F" w:rsidRPr="0056630E" w:rsidRDefault="0056630E" w:rsidP="0056630E">
            <w:pPr>
              <w:jc w:val="center"/>
            </w:pPr>
            <w:r w:rsidRPr="0056630E">
              <w:t>10</w:t>
            </w:r>
          </w:p>
        </w:tc>
        <w:tc>
          <w:tcPr>
            <w:tcW w:w="709" w:type="dxa"/>
          </w:tcPr>
          <w:p w14:paraId="7C5E0960" w14:textId="7638712B" w:rsidR="000D4B2F" w:rsidRPr="0056630E" w:rsidRDefault="0056630E" w:rsidP="0056630E">
            <w:pPr>
              <w:jc w:val="center"/>
            </w:pPr>
            <w:r w:rsidRPr="0056630E">
              <w:t>0</w:t>
            </w:r>
          </w:p>
        </w:tc>
        <w:tc>
          <w:tcPr>
            <w:tcW w:w="850" w:type="dxa"/>
          </w:tcPr>
          <w:p w14:paraId="3E9AB1F8" w14:textId="0F632253" w:rsidR="000D4B2F" w:rsidRPr="0056630E" w:rsidRDefault="0056630E" w:rsidP="0056630E">
            <w:pPr>
              <w:jc w:val="center"/>
            </w:pPr>
            <w:r w:rsidRPr="0056630E">
              <w:t>146</w:t>
            </w:r>
          </w:p>
        </w:tc>
      </w:tr>
      <w:tr w:rsidR="0056630E" w14:paraId="5261D98A" w14:textId="77777777" w:rsidTr="00EA196B">
        <w:tc>
          <w:tcPr>
            <w:tcW w:w="704" w:type="dxa"/>
          </w:tcPr>
          <w:p w14:paraId="7EB68393" w14:textId="57669D3F" w:rsidR="000D4B2F" w:rsidRPr="0056630E" w:rsidRDefault="0056630E" w:rsidP="0056630E">
            <w:pPr>
              <w:jc w:val="center"/>
            </w:pPr>
            <w:r w:rsidRPr="0056630E">
              <w:t>2024</w:t>
            </w:r>
          </w:p>
        </w:tc>
        <w:tc>
          <w:tcPr>
            <w:tcW w:w="851" w:type="dxa"/>
          </w:tcPr>
          <w:p w14:paraId="3AE294A4" w14:textId="3B39DE5C" w:rsidR="000D4B2F" w:rsidRPr="0056630E" w:rsidRDefault="0056630E" w:rsidP="0056630E">
            <w:pPr>
              <w:jc w:val="center"/>
            </w:pPr>
            <w:r w:rsidRPr="0056630E">
              <w:t>20</w:t>
            </w:r>
          </w:p>
        </w:tc>
        <w:tc>
          <w:tcPr>
            <w:tcW w:w="708" w:type="dxa"/>
          </w:tcPr>
          <w:p w14:paraId="216D3A43" w14:textId="1D363876" w:rsidR="000D4B2F" w:rsidRPr="0056630E" w:rsidRDefault="0056630E" w:rsidP="0056630E">
            <w:pPr>
              <w:jc w:val="center"/>
            </w:pPr>
            <w:r w:rsidRPr="0056630E">
              <w:t>0</w:t>
            </w:r>
          </w:p>
        </w:tc>
        <w:tc>
          <w:tcPr>
            <w:tcW w:w="709" w:type="dxa"/>
          </w:tcPr>
          <w:p w14:paraId="7660D848" w14:textId="3B7F4992" w:rsidR="000D4B2F" w:rsidRPr="0056630E" w:rsidRDefault="0056630E" w:rsidP="0056630E">
            <w:pPr>
              <w:jc w:val="center"/>
            </w:pPr>
            <w:r w:rsidRPr="0056630E">
              <w:t>0</w:t>
            </w:r>
          </w:p>
        </w:tc>
        <w:tc>
          <w:tcPr>
            <w:tcW w:w="709" w:type="dxa"/>
          </w:tcPr>
          <w:p w14:paraId="7C5627FB" w14:textId="0BF7C64E" w:rsidR="000D4B2F" w:rsidRPr="0056630E" w:rsidRDefault="0056630E" w:rsidP="0056630E">
            <w:pPr>
              <w:jc w:val="center"/>
            </w:pPr>
            <w:r w:rsidRPr="0056630E">
              <w:t>0</w:t>
            </w:r>
          </w:p>
        </w:tc>
        <w:tc>
          <w:tcPr>
            <w:tcW w:w="850" w:type="dxa"/>
          </w:tcPr>
          <w:p w14:paraId="1048C2B2" w14:textId="518239FF" w:rsidR="000D4B2F" w:rsidRPr="0056630E" w:rsidRDefault="0056630E" w:rsidP="0056630E">
            <w:pPr>
              <w:jc w:val="center"/>
            </w:pPr>
            <w:r w:rsidRPr="0056630E">
              <w:t>20</w:t>
            </w:r>
          </w:p>
        </w:tc>
      </w:tr>
    </w:tbl>
    <w:p w14:paraId="0225AAF3" w14:textId="4CA0EE46" w:rsidR="00EA196B" w:rsidRDefault="00EA196B" w:rsidP="00EA196B">
      <w:pPr>
        <w:jc w:val="center"/>
      </w:pPr>
      <w:r>
        <w:t>Nota</w:t>
      </w:r>
      <w:r w:rsidR="00953B4F">
        <w:rPr>
          <w:rStyle w:val="Refdenotaalpie"/>
        </w:rPr>
        <w:footnoteReference w:id="1"/>
      </w:r>
      <w:r w:rsidR="00953B4F">
        <w:t>:</w:t>
      </w:r>
      <w:r>
        <w:t xml:space="preserve"> (a) Patentes Concedidas,</w:t>
      </w:r>
      <w:r w:rsidRPr="00EA196B">
        <w:t xml:space="preserve"> </w:t>
      </w:r>
      <w:r>
        <w:t>(b) Patentes limitadas, (c) patentes Solicitadas, (d) Patentes desconocidas.</w:t>
      </w:r>
    </w:p>
    <w:p w14:paraId="2E831B28" w14:textId="7A1BDB41" w:rsidR="006746C7" w:rsidRPr="00EA196B" w:rsidRDefault="00EA196B" w:rsidP="00EA196B">
      <w:pPr>
        <w:jc w:val="center"/>
      </w:pPr>
      <w:r>
        <w:t>Fuente: Elaboración Propia.</w:t>
      </w:r>
    </w:p>
    <w:p w14:paraId="2AD565D4" w14:textId="77777777" w:rsidR="006746C7" w:rsidRDefault="006746C7" w:rsidP="00D74D4E">
      <w:pPr>
        <w:rPr>
          <w:b/>
          <w:bCs/>
        </w:rPr>
      </w:pPr>
    </w:p>
    <w:p w14:paraId="68D81913" w14:textId="6482DF21" w:rsidR="006746C7" w:rsidRDefault="006746C7" w:rsidP="006746C7">
      <w:r>
        <w:t xml:space="preserve">Mediante la figura </w:t>
      </w:r>
      <w:r w:rsidR="0073127B">
        <w:t xml:space="preserve">6 </w:t>
      </w:r>
      <w:r>
        <w:t xml:space="preserve">y la tabla </w:t>
      </w:r>
      <w:r w:rsidR="0073127B">
        <w:t>1</w:t>
      </w:r>
      <w:r>
        <w:t xml:space="preserve"> se deduce datos anuales, en donde el 2019, se concedieron 91 patentes y 13 patentes limitadas, también se solicitaron 68 patentes adicionales, siendo el año en donde se observa la mayor cantidad de patentes solicitadas. Además, hay 3 patentes cuyo estado es desconocido, lo que suma un total de 175 patentes consideradas en este año. </w:t>
      </w:r>
    </w:p>
    <w:p w14:paraId="7CE4C5EC" w14:textId="77777777" w:rsidR="0056630E" w:rsidRDefault="0056630E" w:rsidP="006746C7"/>
    <w:p w14:paraId="4546D30E" w14:textId="77777777" w:rsidR="006746C7" w:rsidRDefault="006746C7" w:rsidP="006746C7">
      <w:r>
        <w:t xml:space="preserve">El año 2020 y 2021 se destacan como períodos con una notable cantidad de patentes, posiblemente influenciados por la pandemia de COVID-19, la cual podría haber estimulado la búsqueda de soluciones dentro del ámbito agrícola por parte de la comunidad científica. Esto se refleja en el registro de 194 patentes en 2020 y 200 en 2021. Es importante señalar que en 2021 se produjo un cambio significativo en la distribución de las patentes, </w:t>
      </w:r>
      <w:r>
        <w:lastRenderedPageBreak/>
        <w:t>con un notable aumento en el número de patentes limitadas, llegando a 36, mientras que el número de patentes concedidas se mantuvo relativamente estable en 102 en comparación con el año anterior que se tuvieron 103 patentes concedidas.</w:t>
      </w:r>
    </w:p>
    <w:p w14:paraId="049E6DD7" w14:textId="77777777" w:rsidR="0073127B" w:rsidRDefault="0073127B" w:rsidP="006746C7"/>
    <w:p w14:paraId="491BA22B" w14:textId="77777777" w:rsidR="006746C7" w:rsidRDefault="006746C7" w:rsidP="006746C7">
      <w:r>
        <w:t>Para el año 2022, se observa una disminución en el número total de patentes, llegando a 186, con reducciones en todas las categorías. Sin embargo, en 2023, se evidencia un cambio drástico en la tendencia, con una marcada disminución en el número total de patentes, alcanzando solo 146. Este descenso se atribuye a una caída significativa en el número de patentes solicitadas, a pesar de que el número de patentes concedidas continúa creciendo, alcanzando su punto más alto con 119.</w:t>
      </w:r>
    </w:p>
    <w:p w14:paraId="0DF1284A" w14:textId="77777777" w:rsidR="0073127B" w:rsidRDefault="0073127B" w:rsidP="006746C7"/>
    <w:p w14:paraId="44291C8B" w14:textId="77777777" w:rsidR="006746C7" w:rsidRDefault="006746C7" w:rsidP="006746C7">
      <w:r>
        <w:t>Finalmente, en el primer trimestre del 2024 el número total de patentes es bajo, con solo 20 patentes registradas en total. Esto podría deberse a datos aún no expuestos o a la naturaleza del año de investigación, que corresponde precisamente al año 2024.</w:t>
      </w:r>
    </w:p>
    <w:p w14:paraId="15C118DE" w14:textId="77777777" w:rsidR="0056630E" w:rsidRDefault="0056630E" w:rsidP="006746C7"/>
    <w:p w14:paraId="41347F50" w14:textId="6BB37C9F" w:rsidR="0056630E" w:rsidRPr="002263BE" w:rsidRDefault="0056630E" w:rsidP="0056630E">
      <w:pPr>
        <w:numPr>
          <w:ilvl w:val="2"/>
          <w:numId w:val="7"/>
        </w:numPr>
        <w:rPr>
          <w:b/>
        </w:rPr>
      </w:pPr>
      <w:r>
        <w:rPr>
          <w:b/>
        </w:rPr>
        <w:t>Principales instituciones lideres</w:t>
      </w:r>
    </w:p>
    <w:p w14:paraId="58C60ED9" w14:textId="77777777" w:rsidR="0056630E" w:rsidRDefault="0056630E" w:rsidP="006746C7"/>
    <w:p w14:paraId="4FB823CD" w14:textId="77777777" w:rsidR="0073127B" w:rsidRDefault="0073127B" w:rsidP="006746C7"/>
    <w:p w14:paraId="1784D96D" w14:textId="04FBB46B" w:rsidR="0073127B" w:rsidRDefault="0073127B" w:rsidP="006746C7">
      <w:r>
        <w:rPr>
          <w:noProof/>
        </w:rPr>
        <w:drawing>
          <wp:inline distT="0" distB="0" distL="0" distR="0" wp14:anchorId="47451C3A" wp14:editId="037A56C0">
            <wp:extent cx="2757170" cy="1377315"/>
            <wp:effectExtent l="0" t="0" r="5080" b="0"/>
            <wp:docPr id="17348108" name="Imagen 7" descr="Gráfico, Histo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48108" name="Imagen 7" descr="Gráfico, Histograma&#10;&#10;El contenido generado por IA puede ser incorrecto."/>
                    <pic:cNvPicPr>
                      <a:picLocks noChangeAspect="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57170" cy="1377315"/>
                    </a:xfrm>
                    <a:prstGeom prst="rect">
                      <a:avLst/>
                    </a:prstGeom>
                    <a:noFill/>
                  </pic:spPr>
                </pic:pic>
              </a:graphicData>
            </a:graphic>
          </wp:inline>
        </w:drawing>
      </w:r>
    </w:p>
    <w:p w14:paraId="1B5AEB05" w14:textId="43F3E9CC" w:rsidR="0056630E" w:rsidRDefault="0056630E" w:rsidP="0056630E">
      <w:pPr>
        <w:pStyle w:val="Descripcin"/>
        <w:jc w:val="center"/>
      </w:pPr>
      <w:r>
        <w:t xml:space="preserve">Figura </w:t>
      </w:r>
      <w:fldSimple w:instr=" SEQ Figura \* ARABIC ">
        <w:r w:rsidR="00BA1C45">
          <w:rPr>
            <w:noProof/>
          </w:rPr>
          <w:t>7</w:t>
        </w:r>
      </w:fldSimple>
      <w:r>
        <w:t>. Organizaciones Lideres. Fuente: Paten</w:t>
      </w:r>
      <w:r w:rsidR="00594739">
        <w:t>t</w:t>
      </w:r>
      <w:r>
        <w:t xml:space="preserve"> </w:t>
      </w:r>
      <w:r w:rsidR="00594739">
        <w:t>Lens</w:t>
      </w:r>
    </w:p>
    <w:p w14:paraId="24D9B78B" w14:textId="77777777" w:rsidR="0073127B" w:rsidRDefault="0073127B" w:rsidP="006746C7"/>
    <w:p w14:paraId="24ECF059" w14:textId="77777777" w:rsidR="008447CF" w:rsidRDefault="008447CF" w:rsidP="00D74D4E"/>
    <w:p w14:paraId="13E8BAA3" w14:textId="26C8E15C" w:rsidR="008447CF" w:rsidRDefault="008447CF" w:rsidP="008447CF">
      <w:r w:rsidRPr="0056630E">
        <w:t xml:space="preserve">En la figura </w:t>
      </w:r>
      <w:r w:rsidR="0073127B" w:rsidRPr="0056630E">
        <w:t>7</w:t>
      </w:r>
      <w:r>
        <w:t xml:space="preserve"> se puede apreciar que las entidades más representativas en cuanto a patentes registradas son </w:t>
      </w:r>
      <w:r w:rsidRPr="003D1684">
        <w:t>Ceres INC</w:t>
      </w:r>
      <w:r>
        <w:t xml:space="preserve"> , se dedica en abordar temas de sostenibilidad en el sectores  agrícolas y medioambientales, con 23 solicitudes de patentes, siendo superior a Commw Scient Ind Res Org (CSIRO), s</w:t>
      </w:r>
      <w:r w:rsidRPr="003D1684">
        <w:t>e dedica a la investigación aplicada para abordar retos a nivel global, con un enfoque en áreas como la sostenibilidad agrícola, energías limpias, biotecnología, tecnologías digitales y soluciones industriales, destacándose por avances como cultivos mejorados,</w:t>
      </w:r>
      <w:r>
        <w:t xml:space="preserve"> Digimarc Corp especializada en identificadores digitales para autenticidad y trazabilidad, ambas con 18; también se destaca Grains Res &amp; Dev Corp (GRDC), que invierte en I+D para mejorar la rentabilidad y sostenibilidad del sector de granos, con 16 y terminando el top cinco estaría Inari AgricultureTECH inc enfocada en cultivos sostenibles </w:t>
      </w:r>
      <w:r>
        <w:t>mediante edición genética e inteligencia artificial con 15, entre otras.</w:t>
      </w:r>
    </w:p>
    <w:p w14:paraId="419731B7" w14:textId="77777777" w:rsidR="00B875A1" w:rsidRDefault="00B875A1" w:rsidP="008447CF"/>
    <w:p w14:paraId="1EAB1D5D" w14:textId="6128D3D4" w:rsidR="00B875A1" w:rsidRPr="00594739" w:rsidRDefault="00594739" w:rsidP="008447CF">
      <w:pPr>
        <w:numPr>
          <w:ilvl w:val="2"/>
          <w:numId w:val="7"/>
        </w:numPr>
        <w:rPr>
          <w:b/>
        </w:rPr>
      </w:pPr>
      <w:r>
        <w:rPr>
          <w:b/>
        </w:rPr>
        <w:t>Principales Inventores</w:t>
      </w:r>
    </w:p>
    <w:p w14:paraId="1A7B806D" w14:textId="77777777" w:rsidR="008447CF" w:rsidRDefault="008447CF" w:rsidP="008447CF"/>
    <w:p w14:paraId="433B0F7B" w14:textId="77777777" w:rsidR="008447CF" w:rsidRDefault="008447CF" w:rsidP="008447CF">
      <w:r w:rsidRPr="00594739">
        <w:t>En el ámbito</w:t>
      </w:r>
      <w:r w:rsidRPr="0090202E">
        <w:t xml:space="preserve"> de los inventores, </w:t>
      </w:r>
      <w:r>
        <w:t>se</w:t>
      </w:r>
      <w:r w:rsidRPr="0090202E">
        <w:t xml:space="preserve"> destaca</w:t>
      </w:r>
      <w:r>
        <w:t xml:space="preserve"> el</w:t>
      </w:r>
      <w:r w:rsidRPr="0090202E">
        <w:t xml:space="preserve"> desempeño del inventor Bai Yang, con un total de 16 patentes, seguido de cerca por De Feyter Robert Charles, con 15 patentes. Es relevante señalar que Bai Yang es el inventor de patentes atribuidas tanto a Estados Unidos como a Europa, mientras que De Feyter es exclusivamente de Estados Unidos, lo que pone de manifiesto la marcada influencia y presencia constante en el ámbito de las patentes por parte de Estados Unidos. Posteriormente se presentan los inventores fischbein, franco Cristian, Petrie James y Singh Surinder con 13 patentes, siendo con estos los 6 inventores con mayor relevancia.</w:t>
      </w:r>
    </w:p>
    <w:p w14:paraId="57E938C7" w14:textId="77777777" w:rsidR="00C1546B" w:rsidRPr="0090202E" w:rsidRDefault="00C1546B" w:rsidP="008447CF"/>
    <w:p w14:paraId="2795F9B3" w14:textId="77777777" w:rsidR="00594739" w:rsidRDefault="00C1546B" w:rsidP="00594739">
      <w:pPr>
        <w:keepNext/>
      </w:pPr>
      <w:r>
        <w:rPr>
          <w:noProof/>
        </w:rPr>
        <w:drawing>
          <wp:inline distT="0" distB="0" distL="0" distR="0" wp14:anchorId="48A1B08C" wp14:editId="3314FC34">
            <wp:extent cx="2757170" cy="985485"/>
            <wp:effectExtent l="0" t="0" r="5080" b="5715"/>
            <wp:docPr id="1250618136"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0618136" name="Imagen 8"/>
                    <pic:cNvPicPr>
                      <a:picLocks noChangeAspect="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66047" cy="988658"/>
                    </a:xfrm>
                    <a:prstGeom prst="rect">
                      <a:avLst/>
                    </a:prstGeom>
                    <a:noFill/>
                  </pic:spPr>
                </pic:pic>
              </a:graphicData>
            </a:graphic>
          </wp:inline>
        </w:drawing>
      </w:r>
    </w:p>
    <w:p w14:paraId="4DEAC958" w14:textId="4B63568A" w:rsidR="008447CF" w:rsidRDefault="00594739" w:rsidP="00594739">
      <w:pPr>
        <w:pStyle w:val="Descripcin"/>
        <w:jc w:val="center"/>
      </w:pPr>
      <w:r>
        <w:t xml:space="preserve">Figura </w:t>
      </w:r>
      <w:fldSimple w:instr=" SEQ Figura \* ARABIC ">
        <w:r w:rsidR="00BA1C45">
          <w:rPr>
            <w:noProof/>
          </w:rPr>
          <w:t>8</w:t>
        </w:r>
      </w:fldSimple>
      <w:r>
        <w:t>. Distribución de patentes por inventor. Fuente: Patent Lens.</w:t>
      </w:r>
    </w:p>
    <w:p w14:paraId="711D904D" w14:textId="77777777" w:rsidR="00594739" w:rsidRPr="00594739" w:rsidRDefault="00594739" w:rsidP="00594739"/>
    <w:p w14:paraId="10E0599F" w14:textId="260B2591" w:rsidR="00594739" w:rsidRPr="002263BE" w:rsidRDefault="00594739" w:rsidP="00594739">
      <w:pPr>
        <w:numPr>
          <w:ilvl w:val="2"/>
          <w:numId w:val="7"/>
        </w:numPr>
        <w:rPr>
          <w:b/>
        </w:rPr>
      </w:pPr>
      <w:r>
        <w:rPr>
          <w:b/>
        </w:rPr>
        <w:t>Países lideres</w:t>
      </w:r>
    </w:p>
    <w:p w14:paraId="464EACD5" w14:textId="77777777" w:rsidR="008447CF" w:rsidRDefault="008447CF" w:rsidP="008447CF"/>
    <w:p w14:paraId="44F767BE" w14:textId="3B272B6F" w:rsidR="008447CF" w:rsidRDefault="008447CF" w:rsidP="008447CF">
      <w:pPr>
        <w:jc w:val="left"/>
      </w:pPr>
      <w:r w:rsidRPr="00594739">
        <w:t xml:space="preserve">En la figura </w:t>
      </w:r>
      <w:r w:rsidR="00594739">
        <w:t>9</w:t>
      </w:r>
      <w:r w:rsidRPr="00594739">
        <w:t xml:space="preserve"> se</w:t>
      </w:r>
      <w:r>
        <w:t xml:space="preserve"> presenta evidencia contundente de la marcada influencia de Estados Unidos en la generación de patentes en el ámbito de estudio sector estratégico de la piña en tecnología emergente. Estados Unidos lidera con un total de 663 documentos de patente registrados, lo que representa una cifra considerablemente superior al segundo país más representativo, China, que cuenta con 155 patentes, y Europa, con 80. Estas tres jurisdicciones internacionales representan conjuntamente más de la mitad del total de patentes registradas, sumando un total de 898 patentes, lo que corresponde al 96.87% del total de 927. </w:t>
      </w:r>
    </w:p>
    <w:p w14:paraId="7F6637CF" w14:textId="77777777" w:rsidR="00C1546B" w:rsidRDefault="00C1546B" w:rsidP="008447CF">
      <w:pPr>
        <w:jc w:val="left"/>
      </w:pPr>
    </w:p>
    <w:p w14:paraId="6253C5CE" w14:textId="77777777" w:rsidR="008447CF" w:rsidRDefault="008447CF" w:rsidP="008447CF">
      <w:r>
        <w:t xml:space="preserve">Cabe destacar que filipinas aparece en el cuarto lugar con 21 patentes registradas posicionándose por encima de países con alta relevancia tecnológica como Japón con 3 patentes. </w:t>
      </w:r>
      <w:r w:rsidRPr="0051705D">
        <w:t>A</w:t>
      </w:r>
      <w:r>
        <w:t xml:space="preserve"> pesar de ser potencias tecnológicas y económicas, países como Japón, Corea del sur y Australia muestran una presencia limitada de patentes en el sector agroindustrial relacionado con la piña, lo que refleja una menor inversión o enfoque en esta industria específica en comparación con otras naciones como China y Estados unidos. En Japón, las patentes como el “Internal Quality Inspection Device for Fruit and </w:t>
      </w:r>
      <w:r>
        <w:lastRenderedPageBreak/>
        <w:t xml:space="preserve">Vegetables” </w:t>
      </w:r>
      <w:r w:rsidRPr="002F64FF">
        <w:t>(dispositivo de inspección de calidad interna de frutas y verduras) y "Whitening Composition" (composición blanqueadora) muestran un interés en la optimización de procesos y el aprovechamiento de derivados de la piña, pero no en el cultivo masivo ni en la agroindustria de la piña como tal. Australia, por su parte, tiene patentes como la "Functional Soy Whey Beverage Having Refreshing Flavor" (bebida funcional de suero de soja con sabor refrescante), que integra jugo de piña en productos derivados, pero no está directamente vinculada al agro de la piña como industria primaria. Este panorama sugiere que, aunque estos países están a la vanguardia en tecnología e innovación, su enfoque está más en la creación de productos de valor agregado y tecnologías de procesamiento que en el desarrollo de una industria agroindustrial masiva centrada en la piña.</w:t>
      </w:r>
    </w:p>
    <w:p w14:paraId="49CE0C40" w14:textId="77777777" w:rsidR="00594739" w:rsidRDefault="00594739" w:rsidP="008447CF"/>
    <w:p w14:paraId="4C280275" w14:textId="2B2E8810" w:rsidR="00594739" w:rsidRDefault="00594739" w:rsidP="008447CF">
      <w:r>
        <w:rPr>
          <w:noProof/>
        </w:rPr>
        <w:drawing>
          <wp:inline distT="0" distB="0" distL="0" distR="0" wp14:anchorId="332688DB" wp14:editId="1331E1C8">
            <wp:extent cx="2840355" cy="954593"/>
            <wp:effectExtent l="0" t="0" r="0" b="0"/>
            <wp:docPr id="1306396544" name="Imagen 5" descr="Imagen que contiene Tabl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6396544" name="Imagen 5" descr="Imagen que contiene Tabla&#10;&#10;El contenido generado por IA puede ser incorrecto."/>
                    <pic:cNvPicPr>
                      <a:picLocks noChangeAspect="1"/>
                    </pic:cNvPicPr>
                  </pic:nvPicPr>
                  <pic:blipFill rotWithShape="1">
                    <a:blip r:embed="rId21" cstate="print">
                      <a:extLst>
                        <a:ext uri="{28A0092B-C50C-407E-A947-70E740481C1C}">
                          <a14:useLocalDpi xmlns:a14="http://schemas.microsoft.com/office/drawing/2010/main" val="0"/>
                        </a:ext>
                      </a:extLst>
                    </a:blip>
                    <a:srcRect r="15601"/>
                    <a:stretch/>
                  </pic:blipFill>
                  <pic:spPr bwMode="auto">
                    <a:xfrm>
                      <a:off x="0" y="0"/>
                      <a:ext cx="2904941" cy="976299"/>
                    </a:xfrm>
                    <a:prstGeom prst="rect">
                      <a:avLst/>
                    </a:prstGeom>
                    <a:noFill/>
                    <a:ln>
                      <a:noFill/>
                    </a:ln>
                    <a:extLst>
                      <a:ext uri="{53640926-AAD7-44D8-BBD7-CCE9431645EC}">
                        <a14:shadowObscured xmlns:a14="http://schemas.microsoft.com/office/drawing/2010/main"/>
                      </a:ext>
                    </a:extLst>
                  </pic:spPr>
                </pic:pic>
              </a:graphicData>
            </a:graphic>
          </wp:inline>
        </w:drawing>
      </w:r>
    </w:p>
    <w:p w14:paraId="45FF35C6" w14:textId="507D99FA" w:rsidR="00594739" w:rsidRDefault="00594739" w:rsidP="00594739">
      <w:pPr>
        <w:pStyle w:val="Descripcin"/>
        <w:jc w:val="center"/>
      </w:pPr>
      <w:r>
        <w:t xml:space="preserve">Figura </w:t>
      </w:r>
      <w:fldSimple w:instr=" SEQ Figura \* ARABIC ">
        <w:r w:rsidR="00BA1C45">
          <w:rPr>
            <w:noProof/>
          </w:rPr>
          <w:t>9</w:t>
        </w:r>
      </w:fldSimple>
      <w:r>
        <w:t xml:space="preserve">.Distribucion de patentes de países lideres. </w:t>
      </w:r>
    </w:p>
    <w:p w14:paraId="256440AA" w14:textId="77777777" w:rsidR="00594739" w:rsidRDefault="00594739" w:rsidP="008447CF"/>
    <w:p w14:paraId="61EB23C2" w14:textId="1A23144A" w:rsidR="00594739" w:rsidRPr="002263BE" w:rsidRDefault="00594739" w:rsidP="00594739">
      <w:pPr>
        <w:numPr>
          <w:ilvl w:val="2"/>
          <w:numId w:val="7"/>
        </w:numPr>
        <w:rPr>
          <w:b/>
        </w:rPr>
      </w:pPr>
      <w:r>
        <w:rPr>
          <w:b/>
        </w:rPr>
        <w:t>Distribución por tipo de documentos</w:t>
      </w:r>
    </w:p>
    <w:p w14:paraId="6275B6C7" w14:textId="77777777" w:rsidR="008447CF" w:rsidRDefault="008447CF" w:rsidP="008447CF"/>
    <w:p w14:paraId="342DC3C2" w14:textId="21519629" w:rsidR="00711294" w:rsidRDefault="008447CF" w:rsidP="008447CF">
      <w:r w:rsidRPr="00594739">
        <w:t>En adición</w:t>
      </w:r>
      <w:r>
        <w:t xml:space="preserve"> como se muestra en la tabla </w:t>
      </w:r>
      <w:r w:rsidR="00594739">
        <w:t>2</w:t>
      </w:r>
      <w:r>
        <w:t>, el análisis de las patentes derivadas de la presente investigación en Patent Lens, enfocada en la piña y tecnologías emergentes, revela una marcada actividad en el ámbito de la innovación asociada con esta fruta. Se registran un total de 535 patentes concedidas, 259 patentes solicitadas y 117 patentes limitadas, lo que sugiere un notorio interés por parte de investigadores y entidades empresariales en desarrollar nuevas tecnologías y aplicaciones relacionadas con la piña. Sin embargo, la presencia de 10 patentes de estado desconocido destaca la necesidad de mejorar la transparencia y el acceso a la información para una comprensión exhaustiva del panorama de la propiedad intelectual en este ámbito específico. Además, se identifican otras 6 patentes, minoritarias en comparación, que abordan aspectos como diseño correcto y solicitud modificada, entre otros.</w:t>
      </w:r>
    </w:p>
    <w:p w14:paraId="6A5FA278" w14:textId="259AB845" w:rsidR="00711294" w:rsidRDefault="00711294" w:rsidP="00711294">
      <w:pPr>
        <w:pStyle w:val="Descripcin"/>
      </w:pPr>
      <w:r>
        <w:t xml:space="preserve">Tabla </w:t>
      </w:r>
      <w:fldSimple w:instr=" SEQ Tabla \* ARABIC ">
        <w:r>
          <w:rPr>
            <w:noProof/>
          </w:rPr>
          <w:t>2</w:t>
        </w:r>
      </w:fldSimple>
      <w:r>
        <w:t>. Tipo de Documentación</w:t>
      </w:r>
    </w:p>
    <w:p w14:paraId="33502FC2" w14:textId="77777777" w:rsidR="00594739" w:rsidRDefault="00594739" w:rsidP="008447CF"/>
    <w:tbl>
      <w:tblPr>
        <w:tblStyle w:val="Tablaconcuadrcula"/>
        <w:tblW w:w="0" w:type="auto"/>
        <w:tblLook w:val="04A0" w:firstRow="1" w:lastRow="0" w:firstColumn="1" w:lastColumn="0" w:noHBand="0" w:noVBand="1"/>
      </w:tblPr>
      <w:tblGrid>
        <w:gridCol w:w="2166"/>
        <w:gridCol w:w="2166"/>
      </w:tblGrid>
      <w:tr w:rsidR="00594739" w14:paraId="77F1DC86" w14:textId="77777777" w:rsidTr="00594739">
        <w:tc>
          <w:tcPr>
            <w:tcW w:w="2166" w:type="dxa"/>
          </w:tcPr>
          <w:p w14:paraId="55146CBA" w14:textId="60C11083" w:rsidR="00594739" w:rsidRPr="00594739" w:rsidRDefault="00594739" w:rsidP="00594739">
            <w:pPr>
              <w:jc w:val="center"/>
              <w:rPr>
                <w:b/>
                <w:bCs/>
              </w:rPr>
            </w:pPr>
            <w:r w:rsidRPr="00594739">
              <w:rPr>
                <w:b/>
                <w:bCs/>
              </w:rPr>
              <w:t>Tipo de documento</w:t>
            </w:r>
          </w:p>
        </w:tc>
        <w:tc>
          <w:tcPr>
            <w:tcW w:w="2166" w:type="dxa"/>
          </w:tcPr>
          <w:p w14:paraId="0B9BED78" w14:textId="36946D89" w:rsidR="00594739" w:rsidRPr="00594739" w:rsidRDefault="00594739" w:rsidP="00594739">
            <w:pPr>
              <w:jc w:val="center"/>
              <w:rPr>
                <w:b/>
                <w:bCs/>
              </w:rPr>
            </w:pPr>
            <w:r w:rsidRPr="00594739">
              <w:rPr>
                <w:b/>
                <w:bCs/>
              </w:rPr>
              <w:t>Cantidades</w:t>
            </w:r>
          </w:p>
        </w:tc>
      </w:tr>
      <w:tr w:rsidR="00594739" w14:paraId="556E9B2D" w14:textId="77777777" w:rsidTr="00594739">
        <w:tc>
          <w:tcPr>
            <w:tcW w:w="2166" w:type="dxa"/>
          </w:tcPr>
          <w:p w14:paraId="14A5E8E8" w14:textId="3B0AF88F" w:rsidR="00594739" w:rsidRDefault="00594739" w:rsidP="00594739">
            <w:pPr>
              <w:jc w:val="center"/>
            </w:pPr>
            <w:r>
              <w:t>Patentes Concedidas</w:t>
            </w:r>
          </w:p>
        </w:tc>
        <w:tc>
          <w:tcPr>
            <w:tcW w:w="2166" w:type="dxa"/>
          </w:tcPr>
          <w:p w14:paraId="3BE4D93C" w14:textId="6519D118" w:rsidR="00594739" w:rsidRDefault="00594739" w:rsidP="00594739">
            <w:pPr>
              <w:jc w:val="center"/>
            </w:pPr>
            <w:r>
              <w:t>535</w:t>
            </w:r>
          </w:p>
        </w:tc>
      </w:tr>
      <w:tr w:rsidR="00594739" w14:paraId="6619F38A" w14:textId="77777777" w:rsidTr="00594739">
        <w:tc>
          <w:tcPr>
            <w:tcW w:w="2166" w:type="dxa"/>
          </w:tcPr>
          <w:p w14:paraId="0F43F906" w14:textId="352E3277" w:rsidR="00594739" w:rsidRDefault="00594739" w:rsidP="00594739">
            <w:pPr>
              <w:jc w:val="center"/>
            </w:pPr>
            <w:r>
              <w:t>Patentes Solicitadas</w:t>
            </w:r>
          </w:p>
        </w:tc>
        <w:tc>
          <w:tcPr>
            <w:tcW w:w="2166" w:type="dxa"/>
          </w:tcPr>
          <w:p w14:paraId="3DB50F55" w14:textId="6A5CB55D" w:rsidR="00594739" w:rsidRDefault="00594739" w:rsidP="00594739">
            <w:pPr>
              <w:jc w:val="center"/>
            </w:pPr>
            <w:r>
              <w:t>259</w:t>
            </w:r>
          </w:p>
        </w:tc>
      </w:tr>
      <w:tr w:rsidR="00594739" w14:paraId="7EB2702C" w14:textId="77777777" w:rsidTr="00594739">
        <w:tc>
          <w:tcPr>
            <w:tcW w:w="2166" w:type="dxa"/>
          </w:tcPr>
          <w:p w14:paraId="0CA0CFCD" w14:textId="378B4FF9" w:rsidR="00594739" w:rsidRDefault="00594739" w:rsidP="00594739">
            <w:pPr>
              <w:jc w:val="center"/>
            </w:pPr>
            <w:r>
              <w:t>Patentes Limitadas</w:t>
            </w:r>
          </w:p>
        </w:tc>
        <w:tc>
          <w:tcPr>
            <w:tcW w:w="2166" w:type="dxa"/>
          </w:tcPr>
          <w:p w14:paraId="105096B6" w14:textId="59895F24" w:rsidR="00594739" w:rsidRDefault="00594739" w:rsidP="00594739">
            <w:pPr>
              <w:jc w:val="center"/>
            </w:pPr>
            <w:r>
              <w:t>117</w:t>
            </w:r>
          </w:p>
        </w:tc>
      </w:tr>
      <w:tr w:rsidR="00594739" w14:paraId="28E02D5E" w14:textId="77777777" w:rsidTr="00594739">
        <w:tc>
          <w:tcPr>
            <w:tcW w:w="2166" w:type="dxa"/>
          </w:tcPr>
          <w:p w14:paraId="1E8640B2" w14:textId="051A720D" w:rsidR="00594739" w:rsidRDefault="00594739" w:rsidP="00594739">
            <w:pPr>
              <w:jc w:val="center"/>
            </w:pPr>
            <w:r>
              <w:t>Desconocidas</w:t>
            </w:r>
          </w:p>
        </w:tc>
        <w:tc>
          <w:tcPr>
            <w:tcW w:w="2166" w:type="dxa"/>
          </w:tcPr>
          <w:p w14:paraId="1F6CB81F" w14:textId="4369F359" w:rsidR="00594739" w:rsidRDefault="00594739" w:rsidP="00594739">
            <w:pPr>
              <w:jc w:val="center"/>
            </w:pPr>
            <w:r>
              <w:t>10</w:t>
            </w:r>
          </w:p>
        </w:tc>
      </w:tr>
    </w:tbl>
    <w:p w14:paraId="5414D98E" w14:textId="32E636B3" w:rsidR="00594739" w:rsidRDefault="009B4CD9" w:rsidP="00711294">
      <w:pPr>
        <w:jc w:val="center"/>
      </w:pPr>
      <w:r>
        <w:t>Fuente:</w:t>
      </w:r>
      <w:r w:rsidR="00711294">
        <w:t xml:space="preserve"> Elaboración Propia</w:t>
      </w:r>
    </w:p>
    <w:p w14:paraId="70382C7C" w14:textId="77777777" w:rsidR="00711294" w:rsidRDefault="00711294" w:rsidP="00711294">
      <w:pPr>
        <w:jc w:val="center"/>
      </w:pPr>
    </w:p>
    <w:p w14:paraId="2A8CC250" w14:textId="4B08E828" w:rsidR="00594739" w:rsidRDefault="00594739" w:rsidP="00594739">
      <w:pPr>
        <w:numPr>
          <w:ilvl w:val="2"/>
          <w:numId w:val="7"/>
        </w:numPr>
        <w:rPr>
          <w:b/>
        </w:rPr>
      </w:pPr>
      <w:r>
        <w:rPr>
          <w:b/>
        </w:rPr>
        <w:t>Dinámica de patentes por áreas temáticas</w:t>
      </w:r>
    </w:p>
    <w:p w14:paraId="0F52A254" w14:textId="77777777" w:rsidR="00570D1C" w:rsidRDefault="00570D1C" w:rsidP="008447CF"/>
    <w:p w14:paraId="5C6A687D" w14:textId="4839388A" w:rsidR="00570D1C" w:rsidRDefault="00570D1C" w:rsidP="00594739">
      <w:r w:rsidRPr="00594739">
        <w:t>Por otro lado</w:t>
      </w:r>
      <w:r>
        <w:t>, se trae en mención la clasificación Internacional de Patentes, establecida por la Organización Mundial de la Propiedad Intelectual (OMPI), es un sistema jerárquico esencial que categoriza patentes y modelos de utilidad, proporcionando una estructura universal para la clasificación precisa de diversas áreas tecnológicas. Esta clasificación, dividida en ocho apartados, refleja el vasto espectro de conocimientos inherentes al ámbito de las patentes de invención, permitiendo una comprensión sistemática y detallada de la innovación tecnológica.</w:t>
      </w:r>
      <w:r w:rsidR="00594739">
        <w:t xml:space="preserve"> </w:t>
      </w:r>
      <w:r w:rsidRPr="00594739">
        <w:t>Adicionalmente,</w:t>
      </w:r>
      <w:r>
        <w:t xml:space="preserve"> se realizó un análisis de los resultados de los IPC de las patentes luego de correr la ecuación. En la figura 11, se observan las temáticas que abordan terminologías relacionadas como cosechas, tecnología y agricultura descritas por la Organización Mundial de la Producción Intelectual (OMPI). </w:t>
      </w:r>
    </w:p>
    <w:p w14:paraId="13645848" w14:textId="3E7CED0E" w:rsidR="008447CF" w:rsidRDefault="00BA1C45" w:rsidP="008447CF">
      <w:pPr>
        <w:pStyle w:val="Descripcin"/>
      </w:pPr>
      <w:r>
        <w:rPr>
          <w:noProof/>
        </w:rPr>
        <w:drawing>
          <wp:inline distT="0" distB="0" distL="0" distR="0" wp14:anchorId="599EFAE1" wp14:editId="0647286F">
            <wp:extent cx="2906134" cy="707136"/>
            <wp:effectExtent l="0" t="0" r="0" b="0"/>
            <wp:docPr id="576133434"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6133434" name="Imagen 10"/>
                    <pic:cNvPicPr>
                      <a:picLocks noChangeAspect="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937438" cy="714753"/>
                    </a:xfrm>
                    <a:prstGeom prst="rect">
                      <a:avLst/>
                    </a:prstGeom>
                    <a:noFill/>
                  </pic:spPr>
                </pic:pic>
              </a:graphicData>
            </a:graphic>
          </wp:inline>
        </w:drawing>
      </w:r>
    </w:p>
    <w:p w14:paraId="3B67994F" w14:textId="7D88DB04" w:rsidR="00BA1C45" w:rsidRPr="00BA1C45" w:rsidRDefault="00BA1C45" w:rsidP="00BA1C45">
      <w:pPr>
        <w:pStyle w:val="Descripcin"/>
        <w:jc w:val="center"/>
      </w:pPr>
      <w:r>
        <w:t xml:space="preserve">Figura </w:t>
      </w:r>
      <w:fldSimple w:instr=" SEQ Figura \* ARABIC ">
        <w:r>
          <w:rPr>
            <w:noProof/>
          </w:rPr>
          <w:t>10</w:t>
        </w:r>
      </w:fldSimple>
      <w:r>
        <w:t>. Áreas temáticas. Fuente: Patent Lens</w:t>
      </w:r>
    </w:p>
    <w:p w14:paraId="2DB292E5" w14:textId="77777777" w:rsidR="00570D1C" w:rsidRPr="00380E33" w:rsidRDefault="00570D1C" w:rsidP="00570D1C"/>
    <w:p w14:paraId="36BA1F14" w14:textId="77777777" w:rsidR="00570D1C" w:rsidRDefault="00570D1C" w:rsidP="00570D1C">
      <w:r w:rsidRPr="00BA1C45">
        <w:t>La categoría A23V</w:t>
      </w:r>
      <w:r w:rsidRPr="006A636B">
        <w:t xml:space="preserve"> se destaca por su relación con el sistema de indexación relativo a los alimentos, productos alimenticios o bebidas no alcohólicas, así como a las bacterias lácticas o del ácido propiónico utilizadas en los productos alimenticios o en la preparación de alimentos, contando en total con 86 invenciones. Por otro lado, la categoría Y02A, centrada en tecnologías para la adaptación al cambio climático y en microorganismos o enzimas y composiciones relacionadas con su propagación, conservación o mantenimiento, junto con la manipulación genética, precede en cantidad de invenciones con 44 innovaciones. Asimismo, la categoría C12N, que aborda temas en la química, metalurgia y/o gérmenes, así como en medios de cultivo para los mismos, también sobresale con 44 invenciones. Por último, el segmento A01N, asociado con la conservación de cuerpos de seres humanos o animales, plantas o partes de estos, así como la conservación de alimentos o productos alimenticios, muestra una menor representación, con solo 22 invenciones.</w:t>
      </w:r>
    </w:p>
    <w:p w14:paraId="4CA71960" w14:textId="77777777" w:rsidR="005A54B3" w:rsidRDefault="005A54B3" w:rsidP="00570D1C"/>
    <w:p w14:paraId="1D470B79" w14:textId="42781106" w:rsidR="00570D1C" w:rsidRPr="00061974" w:rsidRDefault="00570D1C" w:rsidP="00570D1C">
      <w:r w:rsidRPr="009579BA">
        <w:t>En el análisis de las tecnologías emergentes aplicadas al sector de la piña dentro del marco de la Industria 4.0, se identifica</w:t>
      </w:r>
      <w:r>
        <w:t xml:space="preserve">ron algunas </w:t>
      </w:r>
      <w:r w:rsidRPr="009579BA">
        <w:t xml:space="preserve">tendencias clave que están transformando los procesos agrícolas y </w:t>
      </w:r>
      <w:r>
        <w:t xml:space="preserve">de </w:t>
      </w:r>
      <w:r w:rsidRPr="009579BA">
        <w:t xml:space="preserve">poscosecha. </w:t>
      </w:r>
      <w:r w:rsidRPr="00A85818">
        <w:t>Algunos ejemplos so</w:t>
      </w:r>
      <w:r>
        <w:t>n:</w:t>
      </w:r>
      <w:r w:rsidRPr="00A85818">
        <w:t xml:space="preserve"> la patente estadounidense titulada </w:t>
      </w:r>
      <w:r w:rsidRPr="00A85818">
        <w:rPr>
          <w:b/>
          <w:bCs/>
        </w:rPr>
        <w:lastRenderedPageBreak/>
        <w:t>"Synchronization of Lighting Networks for Agricultural Systems"</w:t>
      </w:r>
      <w:r w:rsidRPr="00A85818">
        <w:t xml:space="preserve"> </w:t>
      </w:r>
      <w:r w:rsidRPr="00A85818">
        <w:rPr>
          <w:b/>
          <w:bCs/>
        </w:rPr>
        <w:t>(febrero 2023)</w:t>
      </w:r>
      <w:r w:rsidRPr="00A85818">
        <w:t xml:space="preserve"> resalta el papel del IoT y la automatización para optimizar las condiciones de cultivo, demostrando cómo las tecnologías inteligentes pueden adaptarse al manejo de cultivos específicos. Ahora bien,</w:t>
      </w:r>
      <w:r w:rsidRPr="009579BA">
        <w:t xml:space="preserve"> por su parte, el desarrollo chino descrito en la patente </w:t>
      </w:r>
      <w:r w:rsidRPr="00BA40B1">
        <w:rPr>
          <w:b/>
          <w:bCs/>
        </w:rPr>
        <w:t>"Pineapple Processing Robot" (marzo 2021)</w:t>
      </w:r>
      <w:r w:rsidRPr="009579BA">
        <w:t xml:space="preserve"> </w:t>
      </w:r>
      <w:r>
        <w:t xml:space="preserve">representa </w:t>
      </w:r>
      <w:r w:rsidR="009B4CD9">
        <w:t>un</w:t>
      </w:r>
      <w:r w:rsidR="009B4CD9" w:rsidRPr="009579BA">
        <w:t xml:space="preserve"> avance</w:t>
      </w:r>
      <w:r w:rsidRPr="009579BA">
        <w:t xml:space="preserve"> </w:t>
      </w:r>
      <w:r>
        <w:t>en el uso de la</w:t>
      </w:r>
      <w:r w:rsidRPr="009579BA">
        <w:t xml:space="preserve"> robótica aplicada a tareas agrícolas especializadas</w:t>
      </w:r>
      <w:r w:rsidRPr="001172E6">
        <w:t xml:space="preserve">, en la que incorpora </w:t>
      </w:r>
      <w:r w:rsidR="009B4CD9" w:rsidRPr="001172E6">
        <w:t xml:space="preserve">con </w:t>
      </w:r>
      <w:r w:rsidR="009B4CD9">
        <w:t>dispositivos</w:t>
      </w:r>
      <w:r>
        <w:t xml:space="preserve"> de corte y manipulación, que permite agilizar el procesamiento de las piñas, aumentando y mejorando la </w:t>
      </w:r>
      <w:r w:rsidRPr="009579BA">
        <w:t>eficiencia y reducción de desperdicios en la cadena productiva.</w:t>
      </w:r>
      <w:r>
        <w:t xml:space="preserve"> Por otra parte, la patente China </w:t>
      </w:r>
      <w:r w:rsidRPr="00BA40B1">
        <w:rPr>
          <w:b/>
          <w:bCs/>
        </w:rPr>
        <w:t>“Automatic pineapple picking equipment”</w:t>
      </w:r>
      <w:r>
        <w:t xml:space="preserve"> describe el diseño de un dispositivo para automatizar la recolección de piña utilizando tecnología como un brazo robótico, cuyo objetivo principal es optimizar la eficiencia de la cosecha, reducir el trabajo manual y minimizar el daño a la fruta. Finalmente, el artículo</w:t>
      </w:r>
      <w:r w:rsidRPr="00A85818">
        <w:t xml:space="preserve"> </w:t>
      </w:r>
      <w:r>
        <w:t>“</w:t>
      </w:r>
      <w:r w:rsidRPr="00A85818">
        <w:rPr>
          <w:b/>
          <w:bCs/>
        </w:rPr>
        <w:t>Automatic pineapple picking external hanging device and picking method</w:t>
      </w:r>
      <w:r>
        <w:rPr>
          <w:b/>
          <w:bCs/>
        </w:rPr>
        <w:t xml:space="preserve">” </w:t>
      </w:r>
      <w:r>
        <w:t xml:space="preserve">consiste en </w:t>
      </w:r>
      <w:r w:rsidRPr="00A85818">
        <w:t>un sistema colgante automatizado que permite la recolección de piñas en el campo, incorporado en cosechadoras de brazo grande. Este sistema utiliza cámaras industriales para identificar las piñas, mientras que sus mecanismos de corte y transporte automatizan el proceso sin disminuir la productividad. Además, destaca por sus menores costos y mayor funcionalidad en comparación con otras máquinas recolectoras especializadas.</w:t>
      </w:r>
      <w:r>
        <w:t xml:space="preserve"> </w:t>
      </w:r>
    </w:p>
    <w:p w14:paraId="498FE631" w14:textId="77777777" w:rsidR="00570D1C" w:rsidRDefault="00570D1C" w:rsidP="00570D1C">
      <w:r>
        <w:t xml:space="preserve"> </w:t>
      </w:r>
      <w:r w:rsidRPr="009579BA">
        <w:t xml:space="preserve"> Estas innovaciones </w:t>
      </w:r>
      <w:r>
        <w:t>evidencian la incidencia</w:t>
      </w:r>
      <w:r w:rsidRPr="009579BA">
        <w:t xml:space="preserve"> de la robótica, la automatización y el IoT en la agricultura, especialmente en el sector de la piña. Las tecnologías emergentes aquí presentadas muestran un cambio hacia sistemas agrícolas más sostenibles, precisos e interconectados, posicionando al sector como un campo prometedor para </w:t>
      </w:r>
      <w:r>
        <w:t xml:space="preserve">el desarrollo </w:t>
      </w:r>
      <w:r w:rsidRPr="009579BA">
        <w:t>tecnológic</w:t>
      </w:r>
      <w:r>
        <w:t>o</w:t>
      </w:r>
      <w:r w:rsidRPr="009579BA">
        <w:t xml:space="preserve"> y </w:t>
      </w:r>
      <w:r>
        <w:t xml:space="preserve">la generación </w:t>
      </w:r>
      <w:r w:rsidRPr="009579BA">
        <w:t>de soluciones disruptivas en mercados emergentes.</w:t>
      </w:r>
    </w:p>
    <w:p w14:paraId="1EB21EC9" w14:textId="77777777" w:rsidR="00DC42A9" w:rsidRDefault="00DC42A9" w:rsidP="00570D1C"/>
    <w:p w14:paraId="3983D0C6" w14:textId="27A08A09" w:rsidR="00DC42A9" w:rsidRDefault="00DC42A9" w:rsidP="00DC42A9">
      <w:pPr>
        <w:pStyle w:val="Ttulo1"/>
      </w:pPr>
      <w:r>
        <w:t>Conclusiones</w:t>
      </w:r>
    </w:p>
    <w:p w14:paraId="344A7E1E" w14:textId="60B30375" w:rsidR="005458D9" w:rsidRDefault="00570D1C">
      <w:r>
        <w:t xml:space="preserve"> </w:t>
      </w:r>
    </w:p>
    <w:p w14:paraId="1287E573" w14:textId="1923D6D4" w:rsidR="00C1546B" w:rsidRDefault="00570D1C" w:rsidP="00570D1C">
      <w:r w:rsidRPr="00DC42A9">
        <w:t>El análisis</w:t>
      </w:r>
      <w:r w:rsidRPr="003C4ABB">
        <w:t xml:space="preserve"> de estos resultados permite comprender cómo las instituciones gubernamentales y no gubernamentales están utilizando e innovando en la implementación de tecnologías inteligentes y herramientas</w:t>
      </w:r>
      <w:r w:rsidRPr="003C4ABB">
        <w:rPr>
          <w:color w:val="FF0000"/>
        </w:rPr>
        <w:t xml:space="preserve"> </w:t>
      </w:r>
      <w:r w:rsidRPr="003C4ABB">
        <w:t>que contribuyen al crecimiento productivo, económico y social. Este enfoque genera un interés significativo en múltiples instancias científicas e innovadoras a nivel internacional, evidenciando un compromiso con las necesidades actuales en el ámbito agrícola.</w:t>
      </w:r>
    </w:p>
    <w:p w14:paraId="7396AAA5" w14:textId="77777777" w:rsidR="00CD2779" w:rsidRPr="003C4ABB" w:rsidRDefault="00CD2779" w:rsidP="00570D1C"/>
    <w:p w14:paraId="27E99D7A" w14:textId="76ABA25D" w:rsidR="00570D1C" w:rsidRPr="003C4ABB" w:rsidRDefault="00570D1C" w:rsidP="00570D1C">
      <w:pPr>
        <w:rPr>
          <w:lang w:eastAsia="es-US"/>
        </w:rPr>
      </w:pPr>
      <w:r w:rsidRPr="003C4ABB">
        <w:rPr>
          <w:lang w:eastAsia="es-US"/>
        </w:rPr>
        <w:t xml:space="preserve">Mediante el estudio de </w:t>
      </w:r>
      <w:r w:rsidR="009B4CD9" w:rsidRPr="003C4ABB">
        <w:rPr>
          <w:lang w:eastAsia="es-US"/>
        </w:rPr>
        <w:t>las tendencias</w:t>
      </w:r>
      <w:r w:rsidRPr="003C4ABB">
        <w:rPr>
          <w:lang w:eastAsia="es-US"/>
        </w:rPr>
        <w:t xml:space="preserve"> sobre la aplicación de la industria 4.0 en la agroindustria se puedo observar que las investigaciones tuvieron un incremento en épocas de crisis, como la pandemia, debido a la necesidad de optimizar procesos y reducir la dependencia de mano de obra. Esto resalta la importancia de seguir explorando </w:t>
      </w:r>
      <w:r w:rsidRPr="003C4ABB">
        <w:rPr>
          <w:lang w:eastAsia="es-US"/>
        </w:rPr>
        <w:t>soluciones tecnológicas para el sector piñero, permitiendo una producción más eficiente y sostenible.</w:t>
      </w:r>
    </w:p>
    <w:p w14:paraId="484B2C35" w14:textId="77777777" w:rsidR="00570D1C" w:rsidRDefault="00570D1C" w:rsidP="00570D1C">
      <w:pPr>
        <w:rPr>
          <w:lang w:eastAsia="es-US"/>
        </w:rPr>
      </w:pPr>
      <w:r w:rsidRPr="003C4ABB">
        <w:rPr>
          <w:lang w:eastAsia="es-US"/>
        </w:rPr>
        <w:t>No obstante, el análisis de patentes mostró que la producción intelectual relacionada con la industria 4.0 en el cultivo de la piña sigue siendo baja. Esto representa una oportunidad para impulsar la automatización y digitalización del cultivo, promoviendo modelos de producción más eficientes y sostenibles. Para ello, es clave fortalecer la colaboración entre el sector académico, el gobierno y la industria, facilitando el desarrollo de soluciones adaptadas a las necesidades del sector.</w:t>
      </w:r>
    </w:p>
    <w:p w14:paraId="74A3C0AB" w14:textId="77777777" w:rsidR="00C1546B" w:rsidRPr="003C4ABB" w:rsidRDefault="00C1546B" w:rsidP="00570D1C">
      <w:pPr>
        <w:rPr>
          <w:lang w:eastAsia="es-US"/>
        </w:rPr>
      </w:pPr>
    </w:p>
    <w:p w14:paraId="06EBD3C2" w14:textId="77777777" w:rsidR="00570D1C" w:rsidRDefault="00570D1C" w:rsidP="00570D1C">
      <w:pPr>
        <w:rPr>
          <w:lang w:val="es-US" w:eastAsia="es-US"/>
        </w:rPr>
      </w:pPr>
      <w:r w:rsidRPr="00D20F13">
        <w:rPr>
          <w:lang w:val="es-US" w:eastAsia="es-US"/>
        </w:rPr>
        <w:t>A nivel global, países como Estados Unidos y China lideran la investigación y el desarrollo de tecnologías aplicadas a la agroindustria. En Colombia, la limitada producción científica en este ámbito, incluyendo la región de Santander, representa un obstáculo para la modernización del sector. En este contexto, Agro 4.0 surge como una estrategia clave para mejorar la productividad y competitividad de pequeños y medianos productores mediante la implementación de tecnologías avanzadas. Sin embargo, hasta el momento, no se han identificado aportes significativos derivados de esta iniciativa, lo que evidencia la necesidad de fortalecer investigaciones e incentivar el desarrollo en el país.</w:t>
      </w:r>
    </w:p>
    <w:p w14:paraId="6B4A77E2" w14:textId="77777777" w:rsidR="00C1546B" w:rsidRPr="003C4ABB" w:rsidRDefault="00C1546B" w:rsidP="00570D1C">
      <w:pPr>
        <w:rPr>
          <w:lang w:eastAsia="es-US"/>
        </w:rPr>
      </w:pPr>
    </w:p>
    <w:p w14:paraId="20277F89" w14:textId="77777777" w:rsidR="00570D1C" w:rsidRDefault="00570D1C" w:rsidP="00570D1C">
      <w:pPr>
        <w:rPr>
          <w:lang w:eastAsia="es-US"/>
        </w:rPr>
      </w:pPr>
      <w:r w:rsidRPr="003C4ABB">
        <w:rPr>
          <w:lang w:eastAsia="es-US"/>
        </w:rPr>
        <w:t>Las tendencias más significativas a nivel mundial ofrecen oportunidades prometedoras para el sector, con la posibilidad de implementar innovaciones en distintas etapas de la cadena de producción, desde la cosecha hasta la transformación. La adopción de estos avances permite optimizar el uso de los recursos, mejorar la trazabilidad del producto y reducir los impactos ambientales, fortaleciendo la sostenibilidad y competitividad del sector.</w:t>
      </w:r>
    </w:p>
    <w:p w14:paraId="6D211CA4" w14:textId="77777777" w:rsidR="00C1546B" w:rsidRPr="003C4ABB" w:rsidRDefault="00C1546B" w:rsidP="00570D1C">
      <w:pPr>
        <w:rPr>
          <w:lang w:eastAsia="es-US"/>
        </w:rPr>
      </w:pPr>
    </w:p>
    <w:p w14:paraId="4BAC7CAA" w14:textId="1D48FB8A" w:rsidR="005458D9" w:rsidRDefault="00570D1C" w:rsidP="00570D1C">
      <w:r w:rsidRPr="003C4ABB">
        <w:t xml:space="preserve">Finalmente, es fundamental continuar investigando, asegurando un proceso dinámico de actualización y adopción tecnológica. Con el objetivo de mantenerse a la </w:t>
      </w:r>
      <w:r w:rsidR="00B10A39" w:rsidRPr="003C4ABB">
        <w:t>vanguardia y</w:t>
      </w:r>
      <w:r w:rsidRPr="003C4ABB">
        <w:t xml:space="preserve"> permitir al sector piñero colombiano enfrentar con éxito los desafíos del futuro aprovechando las oportunidades de un mercado global en transformación.</w:t>
      </w:r>
    </w:p>
    <w:p w14:paraId="62776862" w14:textId="77777777" w:rsidR="00A41945" w:rsidRDefault="00A41945" w:rsidP="00570D1C"/>
    <w:p w14:paraId="0DAEA6C7" w14:textId="066073A0" w:rsidR="00553261" w:rsidRPr="00553261" w:rsidRDefault="00A41945" w:rsidP="00553261">
      <w:pPr>
        <w:pStyle w:val="Ttulo1"/>
        <w:rPr>
          <w:lang w:val="es-ES"/>
        </w:rPr>
      </w:pPr>
      <w:r>
        <w:rPr>
          <w:lang w:val="es-ES"/>
        </w:rPr>
        <w:t>Recomendaciones</w:t>
      </w:r>
    </w:p>
    <w:p w14:paraId="1B789CA7" w14:textId="77777777" w:rsidR="00A41945" w:rsidRDefault="00A41945" w:rsidP="00570D1C"/>
    <w:p w14:paraId="3FAE2625" w14:textId="77777777" w:rsidR="00C47606" w:rsidRDefault="00FE304C" w:rsidP="00C47606">
      <w:r>
        <w:t xml:space="preserve"> </w:t>
      </w:r>
      <w:r w:rsidR="00C47606" w:rsidRPr="00470AE4">
        <w:t xml:space="preserve">Se recomienda </w:t>
      </w:r>
      <w:r w:rsidR="00C47606">
        <w:t>diseñar, a</w:t>
      </w:r>
      <w:r w:rsidR="00C47606" w:rsidRPr="00470AE4">
        <w:t>dop</w:t>
      </w:r>
      <w:r w:rsidR="00C47606">
        <w:t xml:space="preserve">tar o implementar proyectos piloto </w:t>
      </w:r>
      <w:r w:rsidR="00C47606" w:rsidRPr="00470AE4">
        <w:t xml:space="preserve">de tecnologías relacionadas </w:t>
      </w:r>
      <w:r w:rsidR="00C47606">
        <w:t xml:space="preserve">a la industria 4.0 o emergentes en </w:t>
      </w:r>
      <w:r w:rsidR="00C47606" w:rsidRPr="00470AE4">
        <w:t xml:space="preserve">la línea de </w:t>
      </w:r>
      <w:r w:rsidR="00C47606">
        <w:t>“</w:t>
      </w:r>
      <w:r w:rsidR="00C47606" w:rsidRPr="00470AE4">
        <w:t>producción y transformación del producto</w:t>
      </w:r>
      <w:r w:rsidR="00C47606">
        <w:t xml:space="preserve">” como drones, sensores de suelos y algoritmos de IA en el cultivo de piña con un enfoque en pequeños agricultores. Para lograr diversos beneficios como </w:t>
      </w:r>
      <w:r w:rsidR="00C47606" w:rsidRPr="00470AE4">
        <w:t xml:space="preserve">mejorar los volúmenes de producción, la calidad y la reducción de costos. Estos cambios resultan cruciales </w:t>
      </w:r>
      <w:r w:rsidR="00C47606" w:rsidRPr="00470AE4">
        <w:lastRenderedPageBreak/>
        <w:t xml:space="preserve">para el sector de la piña, ya que fomentan la innovación, la exportación del fruto y la generación de valor agregado tanto a nivel nacional como internacional, facilitando así la diversificación de sus productos. </w:t>
      </w:r>
    </w:p>
    <w:p w14:paraId="16FA2B0B" w14:textId="77777777" w:rsidR="00C47606" w:rsidRDefault="00C47606" w:rsidP="00C47606">
      <w:r w:rsidRPr="00E40AD7">
        <w:t xml:space="preserve">Promover alianzas entre instituciones académicas y/o entidades como ICA, Asohofrucol, Minitic y Agrosavia entre otros, productores locales y empresas tecnológicas para desarrollar, impulsar </w:t>
      </w:r>
      <w:r>
        <w:t>e</w:t>
      </w:r>
      <w:r w:rsidRPr="00E40AD7">
        <w:t xml:space="preserve"> informar soluciones innovadoras adaptadas al contexto del sector piñero, aprovechando recursos como los programas </w:t>
      </w:r>
      <w:r>
        <w:t xml:space="preserve">que apoyan el agro desde el desarrollo de la </w:t>
      </w:r>
      <w:r w:rsidRPr="00E40AD7">
        <w:t>ciencia, tecnología e innovación.</w:t>
      </w:r>
      <w:r>
        <w:t xml:space="preserve"> </w:t>
      </w:r>
    </w:p>
    <w:p w14:paraId="1651F10F" w14:textId="77777777" w:rsidR="00C47606" w:rsidRDefault="00C47606" w:rsidP="00C47606">
      <w:r w:rsidRPr="00E40AD7">
        <w:t>Considerando las diversas propiedades beneficiosas de la piña y su potencial aplicación en la industria alimentaria</w:t>
      </w:r>
      <w:r>
        <w:t xml:space="preserve"> y los hallazgos de la presente investigación, se </w:t>
      </w:r>
      <w:r w:rsidRPr="00E40AD7">
        <w:t>reflej</w:t>
      </w:r>
      <w:r>
        <w:t>a como</w:t>
      </w:r>
      <w:r w:rsidRPr="00E40AD7">
        <w:t xml:space="preserve"> desafío la baja adopción de</w:t>
      </w:r>
      <w:r>
        <w:t xml:space="preserve"> las</w:t>
      </w:r>
      <w:r w:rsidRPr="00E40AD7">
        <w:t xml:space="preserve"> tendencias tecnológicas </w:t>
      </w:r>
      <w:r>
        <w:t>del sector de la piña</w:t>
      </w:r>
      <w:r w:rsidRPr="00E40AD7">
        <w:t xml:space="preserve"> en el entorno nacional. Por lo tanto, se recomienda </w:t>
      </w:r>
      <w:r>
        <w:t>orientar los estudios en el</w:t>
      </w:r>
      <w:r w:rsidRPr="00E40AD7">
        <w:t xml:space="preserve"> desarrollo </w:t>
      </w:r>
      <w:r>
        <w:t>de iniciativas para apoyar la</w:t>
      </w:r>
      <w:r w:rsidRPr="00E40AD7">
        <w:t xml:space="preserve"> </w:t>
      </w:r>
      <w:r>
        <w:t>implementa</w:t>
      </w:r>
      <w:r w:rsidRPr="00E40AD7">
        <w:t>ción de tecnologías emergentes o industria 4.0 enfocad</w:t>
      </w:r>
      <w:r>
        <w:t>a</w:t>
      </w:r>
      <w:r w:rsidRPr="00E40AD7">
        <w:t>s en la optimización de la producción, transformación y comercialización de productos derivados de la piña.</w:t>
      </w:r>
      <w:r w:rsidRPr="0057658F">
        <w:t xml:space="preserve"> Asimismo, </w:t>
      </w:r>
      <w:r>
        <w:t>establecer un sistema de vigilancia tecnológicas regional enfocado a monitorear el desarrollo de tecnologías aplicadas a la piña, aprovechando plataformas o bases científica y bases de patentes para la identificación de oportunidades específicas.</w:t>
      </w:r>
    </w:p>
    <w:p w14:paraId="0A7D38A2" w14:textId="4B3F1299" w:rsidR="00C641CB" w:rsidRDefault="00C641CB" w:rsidP="00570D1C"/>
    <w:p w14:paraId="4008C1FF" w14:textId="77777777" w:rsidR="00FE304C" w:rsidRDefault="00FE304C" w:rsidP="00570D1C"/>
    <w:sdt>
      <w:sdtPr>
        <w:rPr>
          <w:b w:val="0"/>
          <w:color w:val="auto"/>
          <w:lang w:val="es-ES"/>
        </w:rPr>
        <w:id w:val="-1148671110"/>
        <w:docPartObj>
          <w:docPartGallery w:val="Bibliographies"/>
          <w:docPartUnique/>
        </w:docPartObj>
      </w:sdtPr>
      <w:sdtEndPr>
        <w:rPr>
          <w:lang w:val="es-CO"/>
        </w:rPr>
      </w:sdtEndPr>
      <w:sdtContent>
        <w:p w14:paraId="2569D852" w14:textId="46559F13" w:rsidR="00FE304C" w:rsidRDefault="00FE304C">
          <w:pPr>
            <w:pStyle w:val="Ttulo1"/>
          </w:pPr>
          <w:r>
            <w:rPr>
              <w:lang w:val="es-ES"/>
            </w:rPr>
            <w:t>Bibliografía</w:t>
          </w:r>
        </w:p>
        <w:sdt>
          <w:sdtPr>
            <w:id w:val="111145805"/>
            <w:bibliography/>
          </w:sdtPr>
          <w:sdtContent>
            <w:p w14:paraId="21455B3D" w14:textId="77777777" w:rsidR="00D067A7" w:rsidRDefault="00FE304C">
              <w:pPr>
                <w:rPr>
                  <w:noProof/>
                </w:rPr>
              </w:pPr>
              <w:r>
                <w:fldChar w:fldCharType="begin"/>
              </w:r>
              <w:r>
                <w:instrText>BIBLIOGRAPHY</w:instrText>
              </w:r>
              <w:r>
                <w:fldChar w:fldCharType="separate"/>
              </w:r>
            </w:p>
            <w:tbl>
              <w:tblPr>
                <w:tblStyle w:val="Tablaconcuadrcula2"/>
                <w:tblW w:w="5299" w:type="pct"/>
                <w:tblLook w:val="04A0" w:firstRow="1" w:lastRow="0" w:firstColumn="1" w:lastColumn="0" w:noHBand="0" w:noVBand="1"/>
              </w:tblPr>
              <w:tblGrid>
                <w:gridCol w:w="550"/>
                <w:gridCol w:w="16600"/>
              </w:tblGrid>
              <w:tr w:rsidR="00DC6127" w14:paraId="3694D332" w14:textId="77777777" w:rsidTr="00DC6127">
                <w:trPr>
                  <w:divId w:val="682777763"/>
                </w:trPr>
                <w:tc>
                  <w:tcPr>
                    <w:tcW w:w="562" w:type="dxa"/>
                    <w:hideMark/>
                  </w:tcPr>
                  <w:p w14:paraId="75EC921E" w14:textId="4956C80C" w:rsidR="00D067A7" w:rsidRDefault="00D067A7">
                    <w:pPr>
                      <w:pStyle w:val="Bibliografa"/>
                      <w:rPr>
                        <w:noProof/>
                        <w:sz w:val="24"/>
                        <w:szCs w:val="24"/>
                        <w:lang w:val="es-ES"/>
                      </w:rPr>
                    </w:pPr>
                    <w:r>
                      <w:rPr>
                        <w:noProof/>
                        <w:lang w:val="es-ES"/>
                      </w:rPr>
                      <w:t xml:space="preserve">[1] </w:t>
                    </w:r>
                  </w:p>
                </w:tc>
                <w:tc>
                  <w:tcPr>
                    <w:tcW w:w="4104" w:type="dxa"/>
                    <w:hideMark/>
                  </w:tcPr>
                  <w:p w14:paraId="0FAE8E46" w14:textId="77777777" w:rsidR="00D067A7" w:rsidRDefault="00D067A7">
                    <w:pPr>
                      <w:pStyle w:val="Bibliografa"/>
                      <w:rPr>
                        <w:noProof/>
                        <w:lang w:val="es-ES"/>
                      </w:rPr>
                    </w:pPr>
                    <w:r>
                      <w:rPr>
                        <w:noProof/>
                        <w:lang w:val="es-ES"/>
                      </w:rPr>
                      <w:t xml:space="preserve">J. M. Andrade, E. Ramirez Plazas y A. Quintero, «Vigilancia tecnológica del sector agroindustrial,» </w:t>
                    </w:r>
                    <w:r>
                      <w:rPr>
                        <w:i/>
                        <w:iCs/>
                        <w:noProof/>
                        <w:lang w:val="es-ES"/>
                      </w:rPr>
                      <w:t xml:space="preserve">Entornos, </w:t>
                    </w:r>
                    <w:r>
                      <w:rPr>
                        <w:noProof/>
                        <w:lang w:val="es-ES"/>
                      </w:rPr>
                      <w:t xml:space="preserve">2017. </w:t>
                    </w:r>
                  </w:p>
                </w:tc>
              </w:tr>
              <w:tr w:rsidR="00DC6127" w14:paraId="1095BF63" w14:textId="77777777" w:rsidTr="00DC6127">
                <w:trPr>
                  <w:divId w:val="682777763"/>
                </w:trPr>
                <w:tc>
                  <w:tcPr>
                    <w:tcW w:w="562" w:type="dxa"/>
                    <w:hideMark/>
                  </w:tcPr>
                  <w:p w14:paraId="0676EEBF" w14:textId="77777777" w:rsidR="00D067A7" w:rsidRDefault="00D067A7">
                    <w:pPr>
                      <w:pStyle w:val="Bibliografa"/>
                      <w:rPr>
                        <w:noProof/>
                        <w:lang w:val="es-ES"/>
                      </w:rPr>
                    </w:pPr>
                    <w:r>
                      <w:rPr>
                        <w:noProof/>
                        <w:lang w:val="es-ES"/>
                      </w:rPr>
                      <w:t xml:space="preserve">[2] </w:t>
                    </w:r>
                  </w:p>
                </w:tc>
                <w:tc>
                  <w:tcPr>
                    <w:tcW w:w="4104" w:type="dxa"/>
                    <w:hideMark/>
                  </w:tcPr>
                  <w:p w14:paraId="1BB1D71A" w14:textId="77777777" w:rsidR="00D067A7" w:rsidRDefault="00D067A7">
                    <w:pPr>
                      <w:pStyle w:val="Bibliografa"/>
                      <w:rPr>
                        <w:noProof/>
                        <w:lang w:val="es-ES"/>
                      </w:rPr>
                    </w:pPr>
                    <w:r>
                      <w:rPr>
                        <w:noProof/>
                        <w:lang w:val="es-ES"/>
                      </w:rPr>
                      <w:t>Colombia Verde, 2023. [En línea]. Available: https://colombiaverde.com.co/geografia/agricultura/cultivos-de-pina-en-colombia/.</w:t>
                    </w:r>
                  </w:p>
                </w:tc>
              </w:tr>
              <w:tr w:rsidR="00DC6127" w14:paraId="71CA0E3B" w14:textId="77777777" w:rsidTr="00DC6127">
                <w:trPr>
                  <w:divId w:val="682777763"/>
                </w:trPr>
                <w:tc>
                  <w:tcPr>
                    <w:tcW w:w="562" w:type="dxa"/>
                    <w:hideMark/>
                  </w:tcPr>
                  <w:p w14:paraId="5BDC029E" w14:textId="77777777" w:rsidR="00D067A7" w:rsidRDefault="00D067A7">
                    <w:pPr>
                      <w:pStyle w:val="Bibliografa"/>
                      <w:rPr>
                        <w:noProof/>
                        <w:lang w:val="es-ES"/>
                      </w:rPr>
                    </w:pPr>
                    <w:r>
                      <w:rPr>
                        <w:noProof/>
                        <w:lang w:val="es-ES"/>
                      </w:rPr>
                      <w:t xml:space="preserve">[3] </w:t>
                    </w:r>
                  </w:p>
                </w:tc>
                <w:tc>
                  <w:tcPr>
                    <w:tcW w:w="4104" w:type="dxa"/>
                    <w:hideMark/>
                  </w:tcPr>
                  <w:p w14:paraId="225D5672" w14:textId="77777777" w:rsidR="00D067A7" w:rsidRDefault="00D067A7">
                    <w:pPr>
                      <w:pStyle w:val="Bibliografa"/>
                      <w:rPr>
                        <w:noProof/>
                        <w:lang w:val="es-ES"/>
                      </w:rPr>
                    </w:pPr>
                    <w:r>
                      <w:rPr>
                        <w:noProof/>
                        <w:lang w:val="es-ES"/>
                      </w:rPr>
                      <w:t>Legiscomex, «Legiscomex,» 2018. [En línea]. Available: https://www.legiscomex.com/Noticias/Colombia_estimo_producir_mas_de_950000_toneladas_de_pina_este_ano-71094#:~:text=La%20pi%C3%B1a%20forma%20parte%20de,que%20tienen%20el%20potencial%20exportador..</w:t>
                    </w:r>
                  </w:p>
                </w:tc>
              </w:tr>
              <w:tr w:rsidR="00DC6127" w14:paraId="05A43201" w14:textId="77777777" w:rsidTr="00DC6127">
                <w:trPr>
                  <w:divId w:val="682777763"/>
                </w:trPr>
                <w:tc>
                  <w:tcPr>
                    <w:tcW w:w="562" w:type="dxa"/>
                    <w:hideMark/>
                  </w:tcPr>
                  <w:p w14:paraId="6F90DDD3" w14:textId="77777777" w:rsidR="00D067A7" w:rsidRDefault="00D067A7">
                    <w:pPr>
                      <w:pStyle w:val="Bibliografa"/>
                      <w:rPr>
                        <w:noProof/>
                        <w:lang w:val="es-ES"/>
                      </w:rPr>
                    </w:pPr>
                    <w:r>
                      <w:rPr>
                        <w:noProof/>
                        <w:lang w:val="es-ES"/>
                      </w:rPr>
                      <w:t xml:space="preserve">[4] </w:t>
                    </w:r>
                  </w:p>
                </w:tc>
                <w:tc>
                  <w:tcPr>
                    <w:tcW w:w="4104" w:type="dxa"/>
                    <w:hideMark/>
                  </w:tcPr>
                  <w:p w14:paraId="239AD32D" w14:textId="77777777" w:rsidR="00D067A7" w:rsidRDefault="00D067A7">
                    <w:pPr>
                      <w:pStyle w:val="Bibliografa"/>
                      <w:rPr>
                        <w:noProof/>
                        <w:lang w:val="es-ES"/>
                      </w:rPr>
                    </w:pPr>
                    <w:r>
                      <w:rPr>
                        <w:noProof/>
                        <w:lang w:val="es-ES"/>
                      </w:rPr>
                      <w:t>Innotec, «Innotec,» 2018. [En línea]. Available: http://innotec.com.co/.</w:t>
                    </w:r>
                  </w:p>
                </w:tc>
              </w:tr>
              <w:tr w:rsidR="00DC6127" w14:paraId="53D8D3DA" w14:textId="77777777" w:rsidTr="00DC6127">
                <w:trPr>
                  <w:divId w:val="682777763"/>
                </w:trPr>
                <w:tc>
                  <w:tcPr>
                    <w:tcW w:w="562" w:type="dxa"/>
                    <w:hideMark/>
                  </w:tcPr>
                  <w:p w14:paraId="071EFCE0" w14:textId="77777777" w:rsidR="00D067A7" w:rsidRDefault="00D067A7">
                    <w:pPr>
                      <w:pStyle w:val="Bibliografa"/>
                      <w:rPr>
                        <w:noProof/>
                        <w:lang w:val="es-ES"/>
                      </w:rPr>
                    </w:pPr>
                    <w:r>
                      <w:rPr>
                        <w:noProof/>
                        <w:lang w:val="es-ES"/>
                      </w:rPr>
                      <w:t xml:space="preserve">[5] </w:t>
                    </w:r>
                  </w:p>
                </w:tc>
                <w:tc>
                  <w:tcPr>
                    <w:tcW w:w="4104" w:type="dxa"/>
                    <w:hideMark/>
                  </w:tcPr>
                  <w:p w14:paraId="4AD7CCCE" w14:textId="77777777" w:rsidR="00D067A7" w:rsidRDefault="00D067A7">
                    <w:pPr>
                      <w:pStyle w:val="Bibliografa"/>
                      <w:rPr>
                        <w:noProof/>
                        <w:lang w:val="es-ES"/>
                      </w:rPr>
                    </w:pPr>
                    <w:r>
                      <w:rPr>
                        <w:noProof/>
                        <w:lang w:val="es-ES"/>
                      </w:rPr>
                      <w:t>C4IR, «Centro para la Cuarta Revoluvion Industrial de Colombia,» 2024. [En línea]. Available: https://c4ir.co/mejoramos-la-productividad-y-la-competitividad-en-el-agro-colombiano/.</w:t>
                    </w:r>
                  </w:p>
                </w:tc>
              </w:tr>
              <w:tr w:rsidR="00DC6127" w14:paraId="21E018C0" w14:textId="77777777" w:rsidTr="00DC6127">
                <w:trPr>
                  <w:divId w:val="682777763"/>
                </w:trPr>
                <w:tc>
                  <w:tcPr>
                    <w:tcW w:w="562" w:type="dxa"/>
                    <w:hideMark/>
                  </w:tcPr>
                  <w:p w14:paraId="404423F1" w14:textId="77777777" w:rsidR="00D067A7" w:rsidRDefault="00D067A7">
                    <w:pPr>
                      <w:pStyle w:val="Bibliografa"/>
                      <w:rPr>
                        <w:noProof/>
                        <w:lang w:val="es-ES"/>
                      </w:rPr>
                    </w:pPr>
                    <w:r>
                      <w:rPr>
                        <w:noProof/>
                        <w:lang w:val="es-ES"/>
                      </w:rPr>
                      <w:t xml:space="preserve">[6] </w:t>
                    </w:r>
                  </w:p>
                </w:tc>
                <w:tc>
                  <w:tcPr>
                    <w:tcW w:w="4104" w:type="dxa"/>
                    <w:hideMark/>
                  </w:tcPr>
                  <w:p w14:paraId="1123B4E9" w14:textId="77777777" w:rsidR="00D067A7" w:rsidRDefault="00D067A7">
                    <w:pPr>
                      <w:pStyle w:val="Bibliografa"/>
                      <w:rPr>
                        <w:noProof/>
                        <w:lang w:val="es-ES"/>
                      </w:rPr>
                    </w:pPr>
                    <w:r>
                      <w:rPr>
                        <w:noProof/>
                        <w:lang w:val="es-ES"/>
                      </w:rPr>
                      <w:t>J. V. Arenales, «DIario La Republica,» 2022. [En línea]. Available: https://www.larepublica.co/internet-economy/cual-pais-de-latinoamericano-con-inversion-mas-alta-en-tecnologia-en-el-ultimo-ano-3459655#:~:text=Particularmente%20en%20Colombia%2C%20la%20inversi%C3%B3n,innovaci%C3%B3n%20en%20todo%20el%20pa%C3%ADs.</w:t>
                    </w:r>
                  </w:p>
                </w:tc>
              </w:tr>
              <w:tr w:rsidR="00DC6127" w14:paraId="18C91B72" w14:textId="77777777" w:rsidTr="00DC6127">
                <w:trPr>
                  <w:divId w:val="682777763"/>
                </w:trPr>
                <w:tc>
                  <w:tcPr>
                    <w:tcW w:w="562" w:type="dxa"/>
                    <w:hideMark/>
                  </w:tcPr>
                  <w:p w14:paraId="2D2249E1" w14:textId="77777777" w:rsidR="00D067A7" w:rsidRDefault="00D067A7">
                    <w:pPr>
                      <w:pStyle w:val="Bibliografa"/>
                      <w:rPr>
                        <w:noProof/>
                        <w:lang w:val="es-ES"/>
                      </w:rPr>
                    </w:pPr>
                    <w:r>
                      <w:rPr>
                        <w:noProof/>
                        <w:lang w:val="es-ES"/>
                      </w:rPr>
                      <w:t xml:space="preserve">[7] </w:t>
                    </w:r>
                  </w:p>
                </w:tc>
                <w:tc>
                  <w:tcPr>
                    <w:tcW w:w="4104" w:type="dxa"/>
                    <w:hideMark/>
                  </w:tcPr>
                  <w:p w14:paraId="17790532" w14:textId="77777777" w:rsidR="00D067A7" w:rsidRDefault="00D067A7">
                    <w:pPr>
                      <w:pStyle w:val="Bibliografa"/>
                      <w:rPr>
                        <w:noProof/>
                        <w:lang w:val="es-ES"/>
                      </w:rPr>
                    </w:pPr>
                    <w:r>
                      <w:rPr>
                        <w:noProof/>
                        <w:lang w:val="es-ES"/>
                      </w:rPr>
                      <w:t xml:space="preserve">OCDE, «APROVECHANDO EL PODER DE LA IA Y LAS TECNOLOGÍAS EMERGENTES,» 2022. </w:t>
                    </w:r>
                  </w:p>
                </w:tc>
              </w:tr>
              <w:tr w:rsidR="00DC6127" w14:paraId="7D021BEA" w14:textId="77777777" w:rsidTr="00DC6127">
                <w:trPr>
                  <w:divId w:val="682777763"/>
                </w:trPr>
                <w:tc>
                  <w:tcPr>
                    <w:tcW w:w="562" w:type="dxa"/>
                    <w:hideMark/>
                  </w:tcPr>
                  <w:p w14:paraId="762E9471" w14:textId="77777777" w:rsidR="00D067A7" w:rsidRDefault="00D067A7">
                    <w:pPr>
                      <w:pStyle w:val="Bibliografa"/>
                      <w:rPr>
                        <w:noProof/>
                        <w:lang w:val="es-ES"/>
                      </w:rPr>
                    </w:pPr>
                    <w:r>
                      <w:rPr>
                        <w:noProof/>
                        <w:lang w:val="es-ES"/>
                      </w:rPr>
                      <w:t xml:space="preserve">[8] </w:t>
                    </w:r>
                  </w:p>
                </w:tc>
                <w:tc>
                  <w:tcPr>
                    <w:tcW w:w="4104" w:type="dxa"/>
                    <w:hideMark/>
                  </w:tcPr>
                  <w:p w14:paraId="74019D72" w14:textId="77777777" w:rsidR="00D067A7" w:rsidRDefault="00D067A7">
                    <w:pPr>
                      <w:pStyle w:val="Bibliografa"/>
                      <w:rPr>
                        <w:noProof/>
                        <w:lang w:val="es-ES"/>
                      </w:rPr>
                    </w:pPr>
                    <w:r>
                      <w:rPr>
                        <w:noProof/>
                        <w:lang w:val="es-ES"/>
                      </w:rPr>
                      <w:t>AGROSAVIA, «ResearchGate,» 2023. [En línea]. Available: https://www.researchgate.net/publication/375991568_Tecnologias_emergentes_para_el_agro_y_su_aplicacion_en_Colombia.</w:t>
                    </w:r>
                  </w:p>
                </w:tc>
              </w:tr>
              <w:tr w:rsidR="00DC6127" w14:paraId="0AEB4727" w14:textId="77777777" w:rsidTr="00DC6127">
                <w:trPr>
                  <w:divId w:val="682777763"/>
                </w:trPr>
                <w:tc>
                  <w:tcPr>
                    <w:tcW w:w="562" w:type="dxa"/>
                    <w:hideMark/>
                  </w:tcPr>
                  <w:p w14:paraId="54F5E9CD" w14:textId="77777777" w:rsidR="00D067A7" w:rsidRDefault="00D067A7">
                    <w:pPr>
                      <w:pStyle w:val="Bibliografa"/>
                      <w:rPr>
                        <w:noProof/>
                        <w:lang w:val="es-ES"/>
                      </w:rPr>
                    </w:pPr>
                    <w:r>
                      <w:rPr>
                        <w:noProof/>
                        <w:lang w:val="es-ES"/>
                      </w:rPr>
                      <w:t xml:space="preserve">[9] </w:t>
                    </w:r>
                  </w:p>
                </w:tc>
                <w:tc>
                  <w:tcPr>
                    <w:tcW w:w="4104" w:type="dxa"/>
                    <w:hideMark/>
                  </w:tcPr>
                  <w:p w14:paraId="791738CF" w14:textId="77777777" w:rsidR="00D067A7" w:rsidRDefault="00D067A7">
                    <w:pPr>
                      <w:pStyle w:val="Bibliografa"/>
                      <w:rPr>
                        <w:noProof/>
                        <w:lang w:val="es-ES"/>
                      </w:rPr>
                    </w:pPr>
                    <w:r>
                      <w:rPr>
                        <w:noProof/>
                        <w:lang w:val="es-ES"/>
                      </w:rPr>
                      <w:t>C. Franco y G. Barona, «Revista de Ingenieria,» 2018. [En línea]. Available: https://revistas.uniandes.edu.co/index.php/rdi/article/view/7460.</w:t>
                    </w:r>
                  </w:p>
                </w:tc>
              </w:tr>
              <w:tr w:rsidR="00DC6127" w14:paraId="46A74E52" w14:textId="77777777" w:rsidTr="00DC6127">
                <w:trPr>
                  <w:divId w:val="682777763"/>
                </w:trPr>
                <w:tc>
                  <w:tcPr>
                    <w:tcW w:w="562" w:type="dxa"/>
                    <w:hideMark/>
                  </w:tcPr>
                  <w:p w14:paraId="7F1550A5" w14:textId="77777777" w:rsidR="00D067A7" w:rsidRDefault="00D067A7">
                    <w:pPr>
                      <w:pStyle w:val="Bibliografa"/>
                      <w:rPr>
                        <w:noProof/>
                        <w:lang w:val="es-ES"/>
                      </w:rPr>
                    </w:pPr>
                    <w:r>
                      <w:rPr>
                        <w:noProof/>
                        <w:lang w:val="es-ES"/>
                      </w:rPr>
                      <w:t xml:space="preserve">[10] </w:t>
                    </w:r>
                  </w:p>
                </w:tc>
                <w:tc>
                  <w:tcPr>
                    <w:tcW w:w="4104" w:type="dxa"/>
                    <w:hideMark/>
                  </w:tcPr>
                  <w:p w14:paraId="6FC3D3F5" w14:textId="77777777" w:rsidR="00D067A7" w:rsidRDefault="00D067A7">
                    <w:pPr>
                      <w:pStyle w:val="Bibliografa"/>
                      <w:rPr>
                        <w:noProof/>
                        <w:lang w:val="es-ES"/>
                      </w:rPr>
                    </w:pPr>
                    <w:r>
                      <w:rPr>
                        <w:noProof/>
                        <w:lang w:val="es-ES"/>
                      </w:rPr>
                      <w:t xml:space="preserve">E. J. Mohamad, T. Kian Sek y C. C. Choon, «Smart Farming IoT Based Management during Post Covid-19,» 0ctober 2022. </w:t>
                    </w:r>
                  </w:p>
                </w:tc>
              </w:tr>
              <w:tr w:rsidR="00DC6127" w14:paraId="4DCE798A" w14:textId="77777777" w:rsidTr="00DC6127">
                <w:trPr>
                  <w:divId w:val="682777763"/>
                </w:trPr>
                <w:tc>
                  <w:tcPr>
                    <w:tcW w:w="562" w:type="dxa"/>
                    <w:hideMark/>
                  </w:tcPr>
                  <w:p w14:paraId="1B74846C" w14:textId="77777777" w:rsidR="00D067A7" w:rsidRDefault="00D067A7">
                    <w:pPr>
                      <w:pStyle w:val="Bibliografa"/>
                      <w:rPr>
                        <w:noProof/>
                        <w:lang w:val="es-ES"/>
                      </w:rPr>
                    </w:pPr>
                    <w:r>
                      <w:rPr>
                        <w:noProof/>
                        <w:lang w:val="es-ES"/>
                      </w:rPr>
                      <w:t xml:space="preserve">[11] </w:t>
                    </w:r>
                  </w:p>
                </w:tc>
                <w:tc>
                  <w:tcPr>
                    <w:tcW w:w="4104" w:type="dxa"/>
                    <w:hideMark/>
                  </w:tcPr>
                  <w:p w14:paraId="6008D489" w14:textId="77777777" w:rsidR="00D067A7" w:rsidRDefault="00D067A7">
                    <w:pPr>
                      <w:pStyle w:val="Bibliografa"/>
                      <w:rPr>
                        <w:noProof/>
                        <w:lang w:val="es-ES"/>
                      </w:rPr>
                    </w:pPr>
                    <w:r>
                      <w:rPr>
                        <w:noProof/>
                        <w:lang w:val="es-ES"/>
                      </w:rPr>
                      <w:t xml:space="preserve">D. Li, . M. Jing y X. Dai, «Current status of pineapple breeding, industrial development, and genetics in China,» </w:t>
                    </w:r>
                    <w:r>
                      <w:rPr>
                        <w:i/>
                        <w:iCs/>
                        <w:noProof/>
                        <w:lang w:val="es-ES"/>
                      </w:rPr>
                      <w:t xml:space="preserve">pringer Science+Business Media, </w:t>
                    </w:r>
                    <w:r>
                      <w:rPr>
                        <w:noProof/>
                        <w:lang w:val="es-ES"/>
                      </w:rPr>
                      <w:t xml:space="preserve">2022. </w:t>
                    </w:r>
                  </w:p>
                </w:tc>
              </w:tr>
              <w:tr w:rsidR="00DC6127" w14:paraId="17766D96" w14:textId="77777777" w:rsidTr="00DC6127">
                <w:trPr>
                  <w:divId w:val="682777763"/>
                </w:trPr>
                <w:tc>
                  <w:tcPr>
                    <w:tcW w:w="562" w:type="dxa"/>
                    <w:hideMark/>
                  </w:tcPr>
                  <w:p w14:paraId="051980F2" w14:textId="77777777" w:rsidR="00D067A7" w:rsidRDefault="00D067A7">
                    <w:pPr>
                      <w:pStyle w:val="Bibliografa"/>
                      <w:rPr>
                        <w:noProof/>
                        <w:lang w:val="es-ES"/>
                      </w:rPr>
                    </w:pPr>
                    <w:r>
                      <w:rPr>
                        <w:noProof/>
                        <w:lang w:val="es-ES"/>
                      </w:rPr>
                      <w:t xml:space="preserve">[12] </w:t>
                    </w:r>
                  </w:p>
                </w:tc>
                <w:tc>
                  <w:tcPr>
                    <w:tcW w:w="4104" w:type="dxa"/>
                    <w:hideMark/>
                  </w:tcPr>
                  <w:p w14:paraId="3E748746" w14:textId="77777777" w:rsidR="00D067A7" w:rsidRDefault="00D067A7">
                    <w:pPr>
                      <w:pStyle w:val="Bibliografa"/>
                      <w:rPr>
                        <w:noProof/>
                        <w:lang w:val="es-ES"/>
                      </w:rPr>
                    </w:pPr>
                    <w:r>
                      <w:rPr>
                        <w:noProof/>
                        <w:lang w:val="es-ES"/>
                      </w:rPr>
                      <w:t xml:space="preserve">Reinhardt D.H, Uriza D, Soler A, Sanewski G y Rabie E.C., «Limitations for pineapple production and commercialization and international research towards solutions,» </w:t>
                    </w:r>
                    <w:r>
                      <w:rPr>
                        <w:i/>
                        <w:iCs/>
                        <w:noProof/>
                        <w:lang w:val="es-ES"/>
                      </w:rPr>
                      <w:t xml:space="preserve">International Society for Horticultural Science (ISHS), </w:t>
                    </w:r>
                    <w:r>
                      <w:rPr>
                        <w:noProof/>
                        <w:lang w:val="es-ES"/>
                      </w:rPr>
                      <w:t xml:space="preserve">2019. </w:t>
                    </w:r>
                  </w:p>
                </w:tc>
              </w:tr>
              <w:tr w:rsidR="00DC6127" w14:paraId="75255D90" w14:textId="77777777" w:rsidTr="00DC6127">
                <w:trPr>
                  <w:divId w:val="682777763"/>
                </w:trPr>
                <w:tc>
                  <w:tcPr>
                    <w:tcW w:w="562" w:type="dxa"/>
                    <w:hideMark/>
                  </w:tcPr>
                  <w:p w14:paraId="3556CF36" w14:textId="77777777" w:rsidR="00D067A7" w:rsidRDefault="00D067A7">
                    <w:pPr>
                      <w:pStyle w:val="Bibliografa"/>
                      <w:rPr>
                        <w:noProof/>
                        <w:lang w:val="es-ES"/>
                      </w:rPr>
                    </w:pPr>
                    <w:r>
                      <w:rPr>
                        <w:noProof/>
                        <w:lang w:val="es-ES"/>
                      </w:rPr>
                      <w:t xml:space="preserve">[13] </w:t>
                    </w:r>
                  </w:p>
                </w:tc>
                <w:tc>
                  <w:tcPr>
                    <w:tcW w:w="4104" w:type="dxa"/>
                    <w:hideMark/>
                  </w:tcPr>
                  <w:p w14:paraId="5E581B8A" w14:textId="77777777" w:rsidR="00D067A7" w:rsidRDefault="00D067A7">
                    <w:pPr>
                      <w:pStyle w:val="Bibliografa"/>
                      <w:rPr>
                        <w:noProof/>
                        <w:lang w:val="es-ES"/>
                      </w:rPr>
                    </w:pPr>
                    <w:r>
                      <w:rPr>
                        <w:noProof/>
                        <w:lang w:val="es-ES"/>
                      </w:rPr>
                      <w:t>Universidad de la caruña, s,f. [En línea]. Available: https://www.udc.es/es/biblioteca/recursos_informacion/outros_recursos/xerais/literaturagris/#:~:text=Literatura%20gris%3A%20se%20denomina%20literatura,lo%20que%20suelen%20dar%20problemas.</w:t>
                    </w:r>
                  </w:p>
                </w:tc>
              </w:tr>
            </w:tbl>
            <w:p w14:paraId="358354C0" w14:textId="77777777" w:rsidR="00D067A7" w:rsidRDefault="00D067A7">
              <w:pPr>
                <w:divId w:val="682777763"/>
                <w:rPr>
                  <w:noProof/>
                </w:rPr>
              </w:pPr>
            </w:p>
            <w:p w14:paraId="689C8DC4" w14:textId="52CABA30" w:rsidR="00FE304C" w:rsidRDefault="00FE304C">
              <w:r>
                <w:rPr>
                  <w:b/>
                  <w:bCs/>
                </w:rPr>
                <w:fldChar w:fldCharType="end"/>
              </w:r>
            </w:p>
          </w:sdtContent>
        </w:sdt>
      </w:sdtContent>
    </w:sdt>
    <w:p w14:paraId="4D5733C5" w14:textId="77777777" w:rsidR="00FE304C" w:rsidRDefault="00FE304C" w:rsidP="00570D1C"/>
    <w:sectPr w:rsidR="00FE304C" w:rsidSect="00142868">
      <w:type w:val="continuous"/>
      <w:pgSz w:w="12240" w:h="15840"/>
      <w:pgMar w:top="1134" w:right="1418" w:bottom="1418" w:left="1276" w:header="1064" w:footer="709" w:gutter="0"/>
      <w:cols w:num="2" w:space="720" w:equalWidth="0">
        <w:col w:w="4676" w:space="335"/>
        <w:col w:w="4534" w:space="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1745D1" w14:textId="77777777" w:rsidR="00E701BF" w:rsidRDefault="00E701BF">
      <w:r>
        <w:separator/>
      </w:r>
    </w:p>
  </w:endnote>
  <w:endnote w:type="continuationSeparator" w:id="0">
    <w:p w14:paraId="05499751" w14:textId="77777777" w:rsidR="00E701BF" w:rsidRDefault="00E701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Humanst521 BT">
    <w:altName w:val="Calibri"/>
    <w:charset w:val="00"/>
    <w:family w:val="auto"/>
    <w:pitch w:val="default"/>
  </w:font>
  <w:font w:name="Square721 Cn BT">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BB98C" w14:textId="77777777" w:rsidR="005458D9" w:rsidRDefault="008F18B8" w:rsidP="008F18B8">
    <w:pPr>
      <w:spacing w:before="240"/>
      <w:rPr>
        <w:b/>
      </w:rPr>
    </w:pPr>
    <w:r>
      <w:rPr>
        <w:noProof/>
      </w:rPr>
      <mc:AlternateContent>
        <mc:Choice Requires="wps">
          <w:drawing>
            <wp:anchor distT="0" distB="0" distL="114300" distR="114300" simplePos="0" relativeHeight="251667456" behindDoc="0" locked="0" layoutInCell="1" allowOverlap="1" wp14:anchorId="10EB1C66" wp14:editId="26AD3858">
              <wp:simplePos x="0" y="0"/>
              <wp:positionH relativeFrom="column">
                <wp:posOffset>19579</wp:posOffset>
              </wp:positionH>
              <wp:positionV relativeFrom="paragraph">
                <wp:posOffset>-2875</wp:posOffset>
              </wp:positionV>
              <wp:extent cx="5991283" cy="0"/>
              <wp:effectExtent l="0" t="0" r="0" b="0"/>
              <wp:wrapNone/>
              <wp:docPr id="232" name="Conector recto 232"/>
              <wp:cNvGraphicFramePr/>
              <a:graphic xmlns:a="http://schemas.openxmlformats.org/drawingml/2006/main">
                <a:graphicData uri="http://schemas.microsoft.com/office/word/2010/wordprocessingShape">
                  <wps:wsp>
                    <wps:cNvCnPr/>
                    <wps:spPr>
                      <a:xfrm>
                        <a:off x="0" y="0"/>
                        <a:ext cx="5991283"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6D288C0" id="Conector recto 232"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1.55pt,-.25pt" to="473.3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" strokecolor="black [3200]" strokeweight="1pt">
              <v:stroke joinstyle="miter"/>
            </v:line>
          </w:pict>
        </mc:Fallback>
      </mc:AlternateContent>
    </w:r>
    <w:r w:rsidR="00414DEB">
      <w:t xml:space="preserve">ISSN impreso: 1657 - 4583. ISSN en línea: 2145 – 8456, </w:t>
    </w:r>
    <w:r w:rsidR="00414DEB">
      <w:rPr>
        <w:b/>
      </w:rPr>
      <w:t xml:space="preserve">CC BY-ND 4.0 </w:t>
    </w:r>
    <w:r w:rsidR="00414DEB">
      <w:rPr>
        <w:b/>
        <w:noProof/>
        <w:sz w:val="16"/>
        <w:szCs w:val="16"/>
      </w:rPr>
      <w:drawing>
        <wp:inline distT="0" distB="0" distL="0" distR="0" wp14:anchorId="5E573FCA" wp14:editId="54370E96">
          <wp:extent cx="507054" cy="176530"/>
          <wp:effectExtent l="0" t="0" r="7620" b="0"/>
          <wp:docPr id="1471293781" name="image10.jpg"/>
          <wp:cNvGraphicFramePr/>
          <a:graphic xmlns:a="http://schemas.openxmlformats.org/drawingml/2006/main">
            <a:graphicData uri="http://schemas.openxmlformats.org/drawingml/2006/picture">
              <pic:pic xmlns:pic="http://schemas.openxmlformats.org/drawingml/2006/picture">
                <pic:nvPicPr>
                  <pic:cNvPr id="0" name="image10.jpg"/>
                  <pic:cNvPicPr preferRelativeResize="0"/>
                </pic:nvPicPr>
                <pic:blipFill>
                  <a:blip r:embed="rId1">
                    <a:extLst>
                      <a:ext uri="{28A0092B-C50C-407E-A947-70E740481C1C}">
                        <a14:useLocalDpi xmlns:a14="http://schemas.microsoft.com/office/drawing/2010/main" val="0"/>
                      </a:ext>
                    </a:extLst>
                  </a:blip>
                  <a:stretch>
                    <a:fillRect/>
                  </a:stretch>
                </pic:blipFill>
                <pic:spPr>
                  <a:xfrm>
                    <a:off x="0" y="0"/>
                    <a:ext cx="507054" cy="176530"/>
                  </a:xfrm>
                  <a:prstGeom prst="rect">
                    <a:avLst/>
                  </a:prstGeom>
                  <a:ln/>
                </pic:spPr>
              </pic:pic>
            </a:graphicData>
          </a:graphic>
        </wp:inline>
      </w:drawing>
    </w:r>
  </w:p>
  <w:p w14:paraId="0989EE5A" w14:textId="7ED7E3F8" w:rsidR="005458D9" w:rsidRDefault="00414DEB" w:rsidP="00F929BC">
    <w:pPr>
      <w:pBdr>
        <w:top w:val="nil"/>
        <w:left w:val="nil"/>
        <w:bottom w:val="nil"/>
        <w:right w:val="nil"/>
        <w:between w:val="nil"/>
      </w:pBdr>
    </w:pPr>
    <w:r w:rsidRPr="00F929BC">
      <w:t>Como citar:</w:t>
    </w:r>
    <w:r w:rsidR="00F929BC" w:rsidRPr="00F929BC">
      <w:t xml:space="preserve"> </w:t>
    </w:r>
    <w:sdt>
      <w:sdtPr>
        <w:tag w:val="goog_rdk_13"/>
        <w:id w:val="-1009675176"/>
      </w:sdtPr>
      <w:sdtContent>
        <w:r w:rsidR="00F929BC" w:rsidRPr="00F929BC">
          <w:t xml:space="preserve">Diana </w:t>
        </w:r>
      </w:sdtContent>
    </w:sdt>
    <w:r w:rsidR="00F929BC" w:rsidRPr="00F929BC">
      <w:t xml:space="preserve"> Pico-Pico, Jessica Vásquez-Báez, Luis Becerra-</w:t>
    </w:r>
    <w:r w:rsidR="00A552C6" w:rsidRPr="00F929BC">
      <w:t>Ardila, “Estudio</w:t>
    </w:r>
    <w:r w:rsidR="00F929BC" w:rsidRPr="00F929BC">
      <w:t xml:space="preserve"> de vigilancia tecnológica aplicada al sector estratégico de la piña para identificar tecnologías asociadas a la industria 4.0</w:t>
    </w:r>
    <w:r>
      <w:t xml:space="preserve">,” </w:t>
    </w:r>
    <w:r>
      <w:rPr>
        <w:i/>
      </w:rPr>
      <w:t>Rev. UIS Ing.</w:t>
    </w:r>
    <w:r>
      <w:t xml:space="preserve">, vol. </w:t>
    </w:r>
    <w:r w:rsidR="00CE0A80">
      <w:t>24</w:t>
    </w:r>
    <w:r>
      <w:t xml:space="preserve">, no. </w:t>
    </w:r>
    <w:r w:rsidR="00CE0A80">
      <w:t>1</w:t>
    </w:r>
    <w:r>
      <w:t xml:space="preserve">, pp. </w:t>
    </w:r>
    <w:r w:rsidR="00A93BF3">
      <w:t>1</w:t>
    </w:r>
    <w:r>
      <w:t>-</w:t>
    </w:r>
    <w:r w:rsidR="00A93BF3">
      <w:t>13</w:t>
    </w:r>
    <w:r>
      <w:t xml:space="preserve">, </w:t>
    </w:r>
    <w:r w:rsidR="00D02E89">
      <w:t>2025</w:t>
    </w:r>
    <w:r>
      <w:t>. doi:</w:t>
    </w:r>
  </w:p>
  <w:p w14:paraId="0B89B8E8" w14:textId="77777777" w:rsidR="005458D9" w:rsidRDefault="005458D9">
    <w:pP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D18F95" w14:textId="77777777" w:rsidR="00E701BF" w:rsidRDefault="00E701BF">
      <w:r>
        <w:separator/>
      </w:r>
    </w:p>
  </w:footnote>
  <w:footnote w:type="continuationSeparator" w:id="0">
    <w:p w14:paraId="6980FF5B" w14:textId="77777777" w:rsidR="00E701BF" w:rsidRDefault="00E701BF">
      <w:r>
        <w:continuationSeparator/>
      </w:r>
    </w:p>
  </w:footnote>
  <w:footnote w:id="1">
    <w:p w14:paraId="54E1D3DD" w14:textId="1BB4AF57" w:rsidR="00953B4F" w:rsidRPr="00953B4F" w:rsidRDefault="00953B4F">
      <w:pPr>
        <w:pStyle w:val="Textonotapie"/>
        <w:rPr>
          <w:lang w:val="es-US"/>
        </w:rPr>
      </w:pPr>
      <w:r>
        <w:rPr>
          <w:rStyle w:val="Refdenotaalpie"/>
        </w:rPr>
        <w:footnoteRef/>
      </w:r>
      <w:r>
        <w:t xml:space="preserve"> </w:t>
      </w:r>
      <w:r w:rsidR="00E67C73">
        <w:t xml:space="preserve">Tipo de patentes documentadas.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E79A9" w14:textId="135C7EE4" w:rsidR="005458D9" w:rsidRDefault="004F0C64">
    <w:pPr>
      <w:pBdr>
        <w:top w:val="nil"/>
        <w:left w:val="nil"/>
        <w:bottom w:val="nil"/>
        <w:right w:val="nil"/>
        <w:between w:val="nil"/>
      </w:pBdr>
      <w:tabs>
        <w:tab w:val="center" w:pos="4419"/>
        <w:tab w:val="right" w:pos="8838"/>
      </w:tabs>
      <w:rPr>
        <w:rFonts w:ascii="Square721 Cn BT" w:eastAsia="Square721 Cn BT" w:hAnsi="Square721 Cn BT" w:cs="Square721 Cn BT"/>
        <w:color w:val="000000"/>
      </w:rPr>
    </w:pPr>
    <w:r>
      <w:rPr>
        <w:noProof/>
      </w:rPr>
      <mc:AlternateContent>
        <mc:Choice Requires="wps">
          <w:drawing>
            <wp:anchor distT="45720" distB="45720" distL="114300" distR="114300" simplePos="0" relativeHeight="251662336" behindDoc="0" locked="0" layoutInCell="1" hidden="0" allowOverlap="1" wp14:anchorId="587A2D26" wp14:editId="10E31505">
              <wp:simplePos x="0" y="0"/>
              <wp:positionH relativeFrom="column">
                <wp:posOffset>3109595</wp:posOffset>
              </wp:positionH>
              <wp:positionV relativeFrom="paragraph">
                <wp:posOffset>10160</wp:posOffset>
              </wp:positionV>
              <wp:extent cx="3371850" cy="234950"/>
              <wp:effectExtent l="0" t="0" r="0" b="0"/>
              <wp:wrapSquare wrapText="bothSides" distT="45720" distB="45720" distL="114300" distR="114300"/>
              <wp:docPr id="249" name="Rectángulo 249"/>
              <wp:cNvGraphicFramePr/>
              <a:graphic xmlns:a="http://schemas.openxmlformats.org/drawingml/2006/main">
                <a:graphicData uri="http://schemas.microsoft.com/office/word/2010/wordprocessingShape">
                  <wps:wsp>
                    <wps:cNvSpPr/>
                    <wps:spPr>
                      <a:xfrm>
                        <a:off x="0" y="0"/>
                        <a:ext cx="3371850" cy="234950"/>
                      </a:xfrm>
                      <a:prstGeom prst="rect">
                        <a:avLst/>
                      </a:prstGeom>
                      <a:noFill/>
                      <a:ln>
                        <a:noFill/>
                      </a:ln>
                    </wps:spPr>
                    <wps:txbx>
                      <w:txbxContent>
                        <w:p w14:paraId="5ABD6764" w14:textId="0DC86CFB" w:rsidR="005458D9" w:rsidRDefault="00000000">
                          <w:pPr>
                            <w:jc w:val="right"/>
                            <w:textDirection w:val="btLr"/>
                          </w:pPr>
                          <w:sdt>
                            <w:sdtPr>
                              <w:tag w:val="goog_rdk_13"/>
                              <w:id w:val="-1764521617"/>
                            </w:sdtPr>
                            <w:sdtContent>
                              <w:r w:rsidR="004F0C64" w:rsidRPr="00F929BC">
                                <w:t>Diana</w:t>
                              </w:r>
                              <w:r w:rsidR="000A5B1A">
                                <w:t xml:space="preserve"> Katherine</w:t>
                              </w:r>
                              <w:r w:rsidR="004F0C64" w:rsidRPr="00F929BC">
                                <w:t xml:space="preserve"> </w:t>
                              </w:r>
                            </w:sdtContent>
                          </w:sdt>
                          <w:r w:rsidR="004F0C64" w:rsidRPr="00F929BC">
                            <w:t xml:space="preserve"> Pico-Pico</w:t>
                          </w:r>
                        </w:p>
                      </w:txbxContent>
                    </wps:txbx>
                    <wps:bodyPr spcFirstLastPara="1" wrap="square" lIns="91425" tIns="45700" rIns="91425" bIns="45700" anchor="t" anchorCtr="0">
                      <a:noAutofit/>
                    </wps:bodyPr>
                  </wps:wsp>
                </a:graphicData>
              </a:graphic>
              <wp14:sizeRelH relativeFrom="margin">
                <wp14:pctWidth>0</wp14:pctWidth>
              </wp14:sizeRelH>
            </wp:anchor>
          </w:drawing>
        </mc:Choice>
        <mc:Fallback>
          <w:pict>
            <v:rect w14:anchorId="587A2D26" id="Rectángulo 249" o:spid="_x0000_s1026" style="position:absolute;left:0;text-align:left;margin-left:244.85pt;margin-top:.8pt;width:265.5pt;height:18.5pt;z-index:251662336;visibility:visible;mso-wrap-style:square;mso-width-percent:0;mso-wrap-distance-left:9pt;mso-wrap-distance-top:3.6pt;mso-wrap-distance-right:9pt;mso-wrap-distance-bottom:3.6pt;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" filled="f" stroked="f">
              <v:textbox inset="2.53958mm,1.2694mm,2.53958mm,1.2694mm">
                <w:txbxContent>
                  <w:p w14:paraId="5ABD6764" w14:textId="0DC86CFB" w:rsidR="005458D9" w:rsidRDefault="00000000">
                    <w:pPr>
                      <w:jc w:val="right"/>
                      <w:textDirection w:val="btLr"/>
                    </w:pPr>
                    <w:sdt>
                      <w:sdtPr>
                        <w:tag w:val="goog_rdk_13"/>
                        <w:id w:val="-1764521617"/>
                      </w:sdtPr>
                      <w:sdtContent>
                        <w:r w:rsidR="004F0C64" w:rsidRPr="00F929BC">
                          <w:t>Diana</w:t>
                        </w:r>
                        <w:r w:rsidR="000A5B1A">
                          <w:t xml:space="preserve"> Katherine</w:t>
                        </w:r>
                        <w:r w:rsidR="004F0C64" w:rsidRPr="00F929BC">
                          <w:t xml:space="preserve"> </w:t>
                        </w:r>
                      </w:sdtContent>
                    </w:sdt>
                    <w:r w:rsidR="004F0C64" w:rsidRPr="00F929BC">
                      <w:t xml:space="preserve"> Pico-Pico</w:t>
                    </w:r>
                  </w:p>
                </w:txbxContent>
              </v:textbox>
              <w10:wrap type="square"/>
            </v:rect>
          </w:pict>
        </mc:Fallback>
      </mc:AlternateContent>
    </w:r>
    <w:r w:rsidR="00414DEB">
      <w:rPr>
        <w:rFonts w:ascii="Arial" w:eastAsia="Arial" w:hAnsi="Arial" w:cs="Arial"/>
        <w:b/>
        <w:color w:val="000000"/>
        <w:sz w:val="16"/>
        <w:szCs w:val="16"/>
      </w:rPr>
      <w:fldChar w:fldCharType="begin"/>
    </w:r>
    <w:r w:rsidR="00414DEB">
      <w:rPr>
        <w:rFonts w:ascii="Arial" w:eastAsia="Arial" w:hAnsi="Arial" w:cs="Arial"/>
        <w:b/>
        <w:color w:val="000000"/>
        <w:sz w:val="16"/>
        <w:szCs w:val="16"/>
      </w:rPr>
      <w:instrText>PAGE</w:instrText>
    </w:r>
    <w:r w:rsidR="00414DEB">
      <w:rPr>
        <w:rFonts w:ascii="Arial" w:eastAsia="Arial" w:hAnsi="Arial" w:cs="Arial"/>
        <w:b/>
        <w:color w:val="000000"/>
        <w:sz w:val="16"/>
        <w:szCs w:val="16"/>
      </w:rPr>
      <w:fldChar w:fldCharType="separate"/>
    </w:r>
    <w:r w:rsidR="0005552E">
      <w:rPr>
        <w:rFonts w:ascii="Arial" w:eastAsia="Arial" w:hAnsi="Arial" w:cs="Arial"/>
        <w:b/>
        <w:noProof/>
        <w:color w:val="000000"/>
        <w:sz w:val="16"/>
        <w:szCs w:val="16"/>
      </w:rPr>
      <w:t>2</w:t>
    </w:r>
    <w:r w:rsidR="00414DEB">
      <w:rPr>
        <w:rFonts w:ascii="Arial" w:eastAsia="Arial" w:hAnsi="Arial" w:cs="Arial"/>
        <w:b/>
        <w:color w:val="000000"/>
        <w:sz w:val="16"/>
        <w:szCs w:val="16"/>
      </w:rPr>
      <w:fldChar w:fldCharType="end"/>
    </w:r>
    <w:r w:rsidR="00414DEB">
      <w:rPr>
        <w:rFonts w:ascii="Square721 Cn BT" w:eastAsia="Square721 Cn BT" w:hAnsi="Square721 Cn BT" w:cs="Square721 Cn BT"/>
        <w:color w:val="000000"/>
      </w:rPr>
      <w:t xml:space="preserve">  </w:t>
    </w:r>
  </w:p>
  <w:p w14:paraId="741DF44D" w14:textId="77777777" w:rsidR="005458D9" w:rsidRDefault="005458D9">
    <w:pPr>
      <w:pBdr>
        <w:top w:val="nil"/>
        <w:left w:val="nil"/>
        <w:bottom w:val="nil"/>
        <w:right w:val="nil"/>
        <w:between w:val="nil"/>
      </w:pBdr>
      <w:tabs>
        <w:tab w:val="center" w:pos="4419"/>
        <w:tab w:val="right" w:pos="8838"/>
      </w:tabs>
      <w:rPr>
        <w:rFonts w:ascii="Square721 Cn BT" w:eastAsia="Square721 Cn BT" w:hAnsi="Square721 Cn BT" w:cs="Square721 Cn BT"/>
        <w:color w:val="000000"/>
      </w:rPr>
    </w:pPr>
  </w:p>
  <w:p w14:paraId="3C3218BF" w14:textId="77777777" w:rsidR="005458D9" w:rsidRDefault="005458D9">
    <w:pPr>
      <w:pBdr>
        <w:top w:val="nil"/>
        <w:left w:val="nil"/>
        <w:bottom w:val="nil"/>
        <w:right w:val="nil"/>
        <w:between w:val="nil"/>
      </w:pBdr>
      <w:tabs>
        <w:tab w:val="center" w:pos="4419"/>
        <w:tab w:val="right" w:pos="8838"/>
      </w:tabs>
      <w:rPr>
        <w:rFonts w:ascii="Square721 Cn BT" w:eastAsia="Square721 Cn BT" w:hAnsi="Square721 Cn BT" w:cs="Square721 Cn BT"/>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D9A59" w14:textId="70E6AB61" w:rsidR="005458D9" w:rsidRDefault="00221DEE">
    <w:pPr>
      <w:pBdr>
        <w:top w:val="nil"/>
        <w:left w:val="nil"/>
        <w:bottom w:val="nil"/>
        <w:right w:val="nil"/>
        <w:between w:val="nil"/>
      </w:pBdr>
      <w:tabs>
        <w:tab w:val="center" w:pos="4419"/>
        <w:tab w:val="right" w:pos="8838"/>
      </w:tabs>
      <w:jc w:val="right"/>
      <w:rPr>
        <w:rFonts w:ascii="Square721 Cn BT" w:eastAsia="Square721 Cn BT" w:hAnsi="Square721 Cn BT" w:cs="Square721 Cn BT"/>
        <w:color w:val="000000"/>
      </w:rPr>
    </w:pPr>
    <w:r>
      <w:rPr>
        <w:noProof/>
      </w:rPr>
      <mc:AlternateContent>
        <mc:Choice Requires="wps">
          <w:drawing>
            <wp:anchor distT="45720" distB="45720" distL="114300" distR="114300" simplePos="0" relativeHeight="251659264" behindDoc="0" locked="0" layoutInCell="1" hidden="0" allowOverlap="1" wp14:anchorId="35D141DE" wp14:editId="7F2ED00D">
              <wp:simplePos x="0" y="0"/>
              <wp:positionH relativeFrom="column">
                <wp:posOffset>-86360</wp:posOffset>
              </wp:positionH>
              <wp:positionV relativeFrom="paragraph">
                <wp:posOffset>-151765</wp:posOffset>
              </wp:positionV>
              <wp:extent cx="3800475" cy="398145"/>
              <wp:effectExtent l="0" t="0" r="9525" b="1905"/>
              <wp:wrapSquare wrapText="bothSides" distT="45720" distB="45720" distL="114300" distR="114300"/>
              <wp:docPr id="251" name="Rectángulo 251"/>
              <wp:cNvGraphicFramePr/>
              <a:graphic xmlns:a="http://schemas.openxmlformats.org/drawingml/2006/main">
                <a:graphicData uri="http://schemas.microsoft.com/office/word/2010/wordprocessingShape">
                  <wps:wsp>
                    <wps:cNvSpPr/>
                    <wps:spPr>
                      <a:xfrm>
                        <a:off x="0" y="0"/>
                        <a:ext cx="3800475" cy="398145"/>
                      </a:xfrm>
                      <a:prstGeom prst="rect">
                        <a:avLst/>
                      </a:prstGeom>
                      <a:solidFill>
                        <a:srgbClr val="FFFFFF"/>
                      </a:solidFill>
                      <a:ln>
                        <a:noFill/>
                      </a:ln>
                    </wps:spPr>
                    <wps:txbx>
                      <w:txbxContent>
                        <w:p w14:paraId="3FD6B58B" w14:textId="77777777" w:rsidR="00221DEE" w:rsidRPr="00221DEE" w:rsidRDefault="00221DEE" w:rsidP="00221DEE">
                          <w:r w:rsidRPr="00221DEE">
                            <w:t>Estudio de vigilancia tecnológica aplicada al sector estratégico de la piña para identificar tecnologías asociadas a la industria 4.0</w:t>
                          </w:r>
                        </w:p>
                        <w:p w14:paraId="072CECD3" w14:textId="1B3E4B2D" w:rsidR="005458D9" w:rsidRPr="00221DEE" w:rsidRDefault="005458D9" w:rsidP="00221DEE"/>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w14:anchorId="35D141DE" id="Rectángulo 251" o:spid="_x0000_s1027" style="position:absolute;left:0;text-align:left;margin-left:-6.8pt;margin-top:-11.95pt;width:299.25pt;height:31.3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" stroked="f">
              <v:textbox inset="2.53958mm,1.2694mm,2.53958mm,1.2694mm">
                <w:txbxContent>
                  <w:p w14:paraId="3FD6B58B" w14:textId="77777777" w:rsidR="00221DEE" w:rsidRPr="00221DEE" w:rsidRDefault="00221DEE" w:rsidP="00221DEE">
                    <w:r w:rsidRPr="00221DEE">
                      <w:t>Estudio de vigilancia tecnológica aplicada al sector estratégico de la piña para identificar tecnologías asociadas a la industria 4.0</w:t>
                    </w:r>
                  </w:p>
                  <w:p w14:paraId="072CECD3" w14:textId="1B3E4B2D" w:rsidR="005458D9" w:rsidRPr="00221DEE" w:rsidRDefault="005458D9" w:rsidP="00221DEE"/>
                </w:txbxContent>
              </v:textbox>
              <w10:wrap type="square"/>
            </v:rect>
          </w:pict>
        </mc:Fallback>
      </mc:AlternateContent>
    </w:r>
    <w:r w:rsidR="00AB51CE" w:rsidRPr="001E4F06">
      <w:rPr>
        <w:rFonts w:ascii="Square721 Cn BT" w:hAnsi="Square721 Cn BT"/>
        <w:noProof/>
        <w:lang w:val="en-US"/>
      </w:rPr>
      <w:drawing>
        <wp:anchor distT="0" distB="0" distL="114300" distR="114300" simplePos="0" relativeHeight="251669504" behindDoc="1" locked="0" layoutInCell="1" allowOverlap="1" wp14:anchorId="73987259" wp14:editId="3A67A928">
          <wp:simplePos x="0" y="0"/>
          <wp:positionH relativeFrom="column">
            <wp:posOffset>4934763</wp:posOffset>
          </wp:positionH>
          <wp:positionV relativeFrom="paragraph">
            <wp:posOffset>-83827</wp:posOffset>
          </wp:positionV>
          <wp:extent cx="969062" cy="342900"/>
          <wp:effectExtent l="0" t="0" r="0" b="0"/>
          <wp:wrapNone/>
          <wp:docPr id="91356255" name="Imagen 91356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n 10"/>
                  <pic:cNvPicPr>
                    <a:picLocks noChangeAspect="1" noChangeArrowheads="1"/>
                  </pic:cNvPicPr>
                </pic:nvPicPr>
                <pic:blipFill rotWithShape="1">
                  <a:blip r:embed="rId1">
                    <a:extLst>
                      <a:ext uri="{28A0092B-C50C-407E-A947-70E740481C1C}">
                        <a14:useLocalDpi xmlns:a14="http://schemas.microsoft.com/office/drawing/2010/main" val="0"/>
                      </a:ext>
                    </a:extLst>
                  </a:blip>
                  <a:srcRect t="27035" b="28795"/>
                  <a:stretch/>
                </pic:blipFill>
                <pic:spPr bwMode="auto">
                  <a:xfrm>
                    <a:off x="0" y="0"/>
                    <a:ext cx="969062" cy="3429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414DEB">
      <w:rPr>
        <w:rFonts w:ascii="Square721 Cn BT" w:eastAsia="Square721 Cn BT" w:hAnsi="Square721 Cn BT" w:cs="Square721 Cn BT"/>
        <w:color w:val="000000"/>
      </w:rPr>
      <w:t xml:space="preserve">                           </w:t>
    </w:r>
    <w:r w:rsidR="00414DEB">
      <w:rPr>
        <w:rFonts w:ascii="Arial" w:eastAsia="Arial" w:hAnsi="Arial" w:cs="Arial"/>
        <w:b/>
        <w:color w:val="000000"/>
        <w:sz w:val="16"/>
        <w:szCs w:val="16"/>
      </w:rPr>
      <w:fldChar w:fldCharType="begin"/>
    </w:r>
    <w:r w:rsidR="00414DEB">
      <w:rPr>
        <w:rFonts w:ascii="Arial" w:eastAsia="Arial" w:hAnsi="Arial" w:cs="Arial"/>
        <w:b/>
        <w:color w:val="000000"/>
        <w:sz w:val="16"/>
        <w:szCs w:val="16"/>
      </w:rPr>
      <w:instrText>PAGE</w:instrText>
    </w:r>
    <w:r w:rsidR="00414DEB">
      <w:rPr>
        <w:rFonts w:ascii="Arial" w:eastAsia="Arial" w:hAnsi="Arial" w:cs="Arial"/>
        <w:b/>
        <w:color w:val="000000"/>
        <w:sz w:val="16"/>
        <w:szCs w:val="16"/>
      </w:rPr>
      <w:fldChar w:fldCharType="separate"/>
    </w:r>
    <w:r w:rsidR="0005552E">
      <w:rPr>
        <w:rFonts w:ascii="Arial" w:eastAsia="Arial" w:hAnsi="Arial" w:cs="Arial"/>
        <w:b/>
        <w:noProof/>
        <w:color w:val="000000"/>
        <w:sz w:val="16"/>
        <w:szCs w:val="16"/>
      </w:rPr>
      <w:t>3</w:t>
    </w:r>
    <w:r w:rsidR="00414DEB">
      <w:rPr>
        <w:rFonts w:ascii="Arial" w:eastAsia="Arial" w:hAnsi="Arial" w:cs="Arial"/>
        <w:b/>
        <w:color w:val="000000"/>
        <w:sz w:val="16"/>
        <w:szCs w:val="16"/>
      </w:rPr>
      <w:fldChar w:fldCharType="end"/>
    </w:r>
  </w:p>
  <w:p w14:paraId="21571A61" w14:textId="77777777" w:rsidR="005458D9" w:rsidRDefault="005458D9">
    <w:pPr>
      <w:pBdr>
        <w:top w:val="nil"/>
        <w:left w:val="nil"/>
        <w:bottom w:val="nil"/>
        <w:right w:val="nil"/>
        <w:between w:val="nil"/>
      </w:pBdr>
      <w:tabs>
        <w:tab w:val="center" w:pos="4419"/>
        <w:tab w:val="right" w:pos="8838"/>
      </w:tabs>
      <w:jc w:val="center"/>
      <w:rPr>
        <w:rFonts w:ascii="Square721 Cn BT" w:eastAsia="Square721 Cn BT" w:hAnsi="Square721 Cn BT" w:cs="Square721 Cn BT"/>
        <w:color w:val="000000"/>
      </w:rPr>
    </w:pPr>
  </w:p>
  <w:p w14:paraId="259BD11C" w14:textId="77777777" w:rsidR="005458D9" w:rsidRDefault="005458D9">
    <w:pPr>
      <w:pBdr>
        <w:top w:val="nil"/>
        <w:left w:val="nil"/>
        <w:bottom w:val="nil"/>
        <w:right w:val="nil"/>
        <w:between w:val="nil"/>
      </w:pBdr>
      <w:tabs>
        <w:tab w:val="center" w:pos="4419"/>
        <w:tab w:val="right" w:pos="8838"/>
      </w:tabs>
      <w:jc w:val="right"/>
      <w:rPr>
        <w:rFonts w:ascii="Square721 Cn BT" w:eastAsia="Square721 Cn BT" w:hAnsi="Square721 Cn BT" w:cs="Square721 Cn BT"/>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6B15E" w14:textId="77777777" w:rsidR="005458D9" w:rsidRDefault="008F18B8">
    <w:pPr>
      <w:pBdr>
        <w:top w:val="nil"/>
        <w:left w:val="nil"/>
        <w:bottom w:val="nil"/>
        <w:right w:val="nil"/>
        <w:between w:val="nil"/>
      </w:pBdr>
      <w:tabs>
        <w:tab w:val="center" w:pos="4419"/>
        <w:tab w:val="right" w:pos="8838"/>
      </w:tabs>
      <w:rPr>
        <w:color w:val="000000"/>
      </w:rPr>
    </w:pPr>
    <w:r w:rsidRPr="001E7B17">
      <w:rPr>
        <w:noProof/>
        <w:lang w:val="en-US"/>
      </w:rPr>
      <mc:AlternateContent>
        <mc:Choice Requires="wpg">
          <w:drawing>
            <wp:anchor distT="0" distB="0" distL="114300" distR="114300" simplePos="0" relativeHeight="251666432" behindDoc="0" locked="0" layoutInCell="1" allowOverlap="1" wp14:anchorId="0ECEB0E8" wp14:editId="2A6572A0">
              <wp:simplePos x="0" y="0"/>
              <wp:positionH relativeFrom="page">
                <wp:posOffset>146050</wp:posOffset>
              </wp:positionH>
              <wp:positionV relativeFrom="paragraph">
                <wp:posOffset>-408029</wp:posOffset>
              </wp:positionV>
              <wp:extent cx="7499350" cy="860728"/>
              <wp:effectExtent l="0" t="0" r="25400" b="15875"/>
              <wp:wrapNone/>
              <wp:docPr id="225" name="Group 25"/>
              <wp:cNvGraphicFramePr/>
              <a:graphic xmlns:a="http://schemas.openxmlformats.org/drawingml/2006/main">
                <a:graphicData uri="http://schemas.microsoft.com/office/word/2010/wordprocessingGroup">
                  <wpg:wgp>
                    <wpg:cNvGrpSpPr/>
                    <wpg:grpSpPr>
                      <a:xfrm>
                        <a:off x="0" y="0"/>
                        <a:ext cx="7499350" cy="860728"/>
                        <a:chOff x="0" y="38032"/>
                        <a:chExt cx="7499350" cy="860728"/>
                      </a:xfrm>
                    </wpg:grpSpPr>
                    <wps:wsp>
                      <wps:cNvPr id="226" name="Rectangle 248"/>
                      <wps:cNvSpPr/>
                      <wps:spPr>
                        <a:xfrm>
                          <a:off x="1405909" y="136457"/>
                          <a:ext cx="4710113" cy="628650"/>
                        </a:xfrm>
                        <a:prstGeom prst="rect">
                          <a:avLst/>
                        </a:prstGeom>
                        <a:solidFill>
                          <a:schemeClr val="bg2">
                            <a:lumMod val="90000"/>
                          </a:schemeClr>
                        </a:solidFill>
                        <a:ln>
                          <a:solidFill>
                            <a:schemeClr val="bg2">
                              <a:lumMod val="9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7" name="TextBox 4"/>
                      <wps:cNvSpPr txBox="1"/>
                      <wps:spPr>
                        <a:xfrm>
                          <a:off x="736600" y="69840"/>
                          <a:ext cx="6000750" cy="828920"/>
                        </a:xfrm>
                        <a:prstGeom prst="rect">
                          <a:avLst/>
                        </a:prstGeom>
                        <a:noFill/>
                        <a:ln>
                          <a:noFill/>
                        </a:ln>
                      </wps:spPr>
                      <wps:txbx>
                        <w:txbxContent>
                          <w:p w14:paraId="4124A4AA" w14:textId="1EF1DCF9" w:rsidR="008F18B8" w:rsidRPr="001E7B17" w:rsidRDefault="008F18B8" w:rsidP="008F18B8">
                            <w:pPr>
                              <w:pStyle w:val="NormalWeb"/>
                              <w:spacing w:before="60" w:beforeAutospacing="0" w:after="0" w:afterAutospacing="0"/>
                              <w:jc w:val="center"/>
                              <w:rPr>
                                <w:lang w:val="es-ES"/>
                              </w:rPr>
                            </w:pPr>
                            <w:r w:rsidRPr="006A65B6">
                              <w:rPr>
                                <w:rFonts w:ascii="Arial" w:hAnsi="Arial" w:cs="Arial"/>
                                <w:color w:val="000000" w:themeColor="text1"/>
                                <w:kern w:val="24"/>
                                <w:sz w:val="18"/>
                                <w:szCs w:val="18"/>
                                <w:lang w:val="es-ES"/>
                              </w:rPr>
                              <w:t xml:space="preserve">Vol. </w:t>
                            </w:r>
                            <w:r>
                              <w:rPr>
                                <w:rFonts w:ascii="Arial" w:hAnsi="Arial" w:cs="Arial"/>
                                <w:color w:val="000000" w:themeColor="text1"/>
                                <w:kern w:val="24"/>
                                <w:sz w:val="18"/>
                                <w:szCs w:val="18"/>
                                <w:lang w:val="es-ES"/>
                              </w:rPr>
                              <w:t>2</w:t>
                            </w:r>
                            <w:r w:rsidR="00CE0A80">
                              <w:rPr>
                                <w:rFonts w:ascii="Arial" w:hAnsi="Arial" w:cs="Arial"/>
                                <w:color w:val="000000" w:themeColor="text1"/>
                                <w:kern w:val="24"/>
                                <w:sz w:val="18"/>
                                <w:szCs w:val="18"/>
                                <w:lang w:val="es-ES"/>
                              </w:rPr>
                              <w:t>4</w:t>
                            </w:r>
                            <w:r w:rsidRPr="006A65B6">
                              <w:rPr>
                                <w:rFonts w:ascii="Arial" w:hAnsi="Arial" w:cs="Arial"/>
                                <w:color w:val="000000" w:themeColor="text1"/>
                                <w:kern w:val="24"/>
                                <w:sz w:val="18"/>
                                <w:szCs w:val="18"/>
                                <w:lang w:val="es-ES"/>
                              </w:rPr>
                              <w:t>, n.°</w:t>
                            </w:r>
                            <w:r w:rsidR="00CE0A80">
                              <w:rPr>
                                <w:rFonts w:ascii="Arial" w:hAnsi="Arial" w:cs="Arial"/>
                                <w:color w:val="000000" w:themeColor="text1"/>
                                <w:kern w:val="24"/>
                                <w:sz w:val="18"/>
                                <w:szCs w:val="18"/>
                                <w:lang w:val="es-ES"/>
                              </w:rPr>
                              <w:t>1</w:t>
                            </w:r>
                            <w:r w:rsidRPr="006A65B6">
                              <w:rPr>
                                <w:rFonts w:ascii="Arial" w:hAnsi="Arial" w:cs="Arial"/>
                                <w:color w:val="000000" w:themeColor="text1"/>
                                <w:kern w:val="24"/>
                                <w:sz w:val="18"/>
                                <w:szCs w:val="18"/>
                                <w:lang w:val="es-ES"/>
                              </w:rPr>
                              <w:t>, pp</w:t>
                            </w:r>
                            <w:r w:rsidRPr="00FF1D5D">
                              <w:rPr>
                                <w:rFonts w:ascii="Arial" w:hAnsi="Arial" w:cs="Arial"/>
                                <w:color w:val="000000" w:themeColor="text1"/>
                                <w:kern w:val="24"/>
                                <w:sz w:val="18"/>
                                <w:szCs w:val="18"/>
                                <w:lang w:val="es-ES"/>
                              </w:rPr>
                              <w:t xml:space="preserve">. </w:t>
                            </w:r>
                            <w:r w:rsidR="000A5B1A" w:rsidRPr="00FF1D5D">
                              <w:rPr>
                                <w:rFonts w:ascii="Arial" w:hAnsi="Arial" w:cs="Arial"/>
                                <w:color w:val="000000" w:themeColor="text1"/>
                                <w:kern w:val="24"/>
                                <w:sz w:val="18"/>
                                <w:szCs w:val="18"/>
                                <w:lang w:val="es-ES"/>
                              </w:rPr>
                              <w:t>1</w:t>
                            </w:r>
                            <w:r w:rsidRPr="00FF1D5D">
                              <w:rPr>
                                <w:rFonts w:ascii="Arial" w:hAnsi="Arial" w:cs="Arial"/>
                                <w:color w:val="000000" w:themeColor="text1"/>
                                <w:kern w:val="24"/>
                                <w:sz w:val="18"/>
                                <w:szCs w:val="18"/>
                                <w:lang w:val="es-ES"/>
                              </w:rPr>
                              <w:t>-</w:t>
                            </w:r>
                            <w:r w:rsidR="000A5B1A" w:rsidRPr="00FF1D5D">
                              <w:rPr>
                                <w:rFonts w:ascii="Arial" w:hAnsi="Arial" w:cs="Arial"/>
                                <w:color w:val="000000" w:themeColor="text1"/>
                                <w:kern w:val="24"/>
                                <w:sz w:val="18"/>
                                <w:szCs w:val="18"/>
                                <w:lang w:val="es-ES"/>
                              </w:rPr>
                              <w:t>13</w:t>
                            </w:r>
                            <w:r w:rsidRPr="00FF1D5D">
                              <w:rPr>
                                <w:rFonts w:ascii="Arial" w:hAnsi="Arial" w:cs="Arial"/>
                                <w:color w:val="000000" w:themeColor="text1"/>
                                <w:kern w:val="24"/>
                                <w:sz w:val="18"/>
                                <w:szCs w:val="18"/>
                                <w:lang w:val="es-ES"/>
                              </w:rPr>
                              <w:t>,</w:t>
                            </w:r>
                            <w:r w:rsidRPr="006A65B6">
                              <w:rPr>
                                <w:rFonts w:ascii="Arial" w:hAnsi="Arial" w:cs="Arial"/>
                                <w:color w:val="000000" w:themeColor="text1"/>
                                <w:kern w:val="24"/>
                                <w:sz w:val="18"/>
                                <w:szCs w:val="18"/>
                                <w:lang w:val="es-ES"/>
                              </w:rPr>
                              <w:t xml:space="preserve"> 202</w:t>
                            </w:r>
                            <w:r w:rsidR="007A0550">
                              <w:rPr>
                                <w:rFonts w:ascii="Arial" w:hAnsi="Arial" w:cs="Arial"/>
                                <w:color w:val="000000" w:themeColor="text1"/>
                                <w:kern w:val="24"/>
                                <w:sz w:val="18"/>
                                <w:szCs w:val="18"/>
                                <w:lang w:val="es-ES"/>
                              </w:rPr>
                              <w:t>5</w:t>
                            </w:r>
                            <w:r w:rsidR="007A0550">
                              <w:rPr>
                                <w:lang w:val="es-ES"/>
                              </w:rPr>
                              <w:br/>
                            </w:r>
                            <w:r w:rsidRPr="001E7B17">
                              <w:rPr>
                                <w:rFonts w:ascii="Arial" w:hAnsi="Arial" w:cs="Arial"/>
                                <w:color w:val="000000" w:themeColor="text1"/>
                                <w:kern w:val="24"/>
                                <w:sz w:val="28"/>
                                <w:szCs w:val="28"/>
                                <w:lang w:val="es-ES"/>
                              </w:rPr>
                              <w:t>Revista UIS Ingenierías</w:t>
                            </w:r>
                          </w:p>
                          <w:p w14:paraId="35CDE2A7" w14:textId="77777777" w:rsidR="008F18B8" w:rsidRPr="001E7B17" w:rsidRDefault="008F18B8" w:rsidP="008F18B8">
                            <w:pPr>
                              <w:pStyle w:val="NormalWeb"/>
                              <w:spacing w:before="60" w:beforeAutospacing="0" w:after="0" w:afterAutospacing="0"/>
                              <w:jc w:val="center"/>
                              <w:rPr>
                                <w:lang w:val="es-ES"/>
                              </w:rPr>
                            </w:pPr>
                            <w:r w:rsidRPr="009C6A14">
                              <w:rPr>
                                <w:rFonts w:ascii="Arial" w:hAnsi="Arial" w:cs="Arial"/>
                                <w:color w:val="000000" w:themeColor="text1"/>
                                <w:kern w:val="24"/>
                                <w:sz w:val="18"/>
                                <w:szCs w:val="18"/>
                                <w:lang w:val="es-ES"/>
                              </w:rPr>
                              <w:t>Página de la revista</w:t>
                            </w:r>
                            <w:r>
                              <w:rPr>
                                <w:rFonts w:ascii="Arial" w:hAnsi="Arial" w:cs="Arial"/>
                                <w:color w:val="000000" w:themeColor="text1"/>
                                <w:kern w:val="24"/>
                                <w:sz w:val="18"/>
                                <w:szCs w:val="18"/>
                                <w:lang w:val="es-ES"/>
                              </w:rPr>
                              <w:t xml:space="preserve">: </w:t>
                            </w:r>
                            <w:hyperlink r:id="rId1" w:history="1">
                              <w:r w:rsidRPr="00DB077E">
                                <w:rPr>
                                  <w:rStyle w:val="Hipervnculo"/>
                                  <w:rFonts w:ascii="Arial" w:hAnsi="Arial" w:cs="Arial"/>
                                  <w:kern w:val="24"/>
                                  <w:sz w:val="18"/>
                                  <w:szCs w:val="18"/>
                                  <w:lang w:val="es-ES"/>
                                </w:rPr>
                                <w:t>https://revistas.uis.edu.co/index.php/revistauisingenierias</w:t>
                              </w:r>
                            </w:hyperlink>
                          </w:p>
                          <w:p w14:paraId="367CF2CA" w14:textId="77777777" w:rsidR="008F18B8" w:rsidRPr="001E7B17" w:rsidRDefault="008F18B8" w:rsidP="008F18B8">
                            <w:pPr>
                              <w:pStyle w:val="NormalWeb"/>
                              <w:spacing w:before="60" w:beforeAutospacing="0" w:after="0" w:afterAutospacing="0"/>
                              <w:jc w:val="center"/>
                              <w:rPr>
                                <w:lang w:val="es-ES"/>
                              </w:rPr>
                            </w:pPr>
                          </w:p>
                        </w:txbxContent>
                      </wps:txbx>
                      <wps:bodyPr wrap="square" lIns="0" tIns="72000" rIns="0" bIns="0" rtlCol="0" anchor="b" anchorCtr="0">
                        <a:spAutoFit/>
                      </wps:bodyPr>
                    </wps:wsp>
                    <wps:wsp>
                      <wps:cNvPr id="228" name="Straight Connector 250"/>
                      <wps:cNvCnPr/>
                      <wps:spPr>
                        <a:xfrm>
                          <a:off x="0" y="38032"/>
                          <a:ext cx="749935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9" name="Straight Connector 251"/>
                      <wps:cNvCnPr/>
                      <wps:spPr>
                        <a:xfrm>
                          <a:off x="0" y="863532"/>
                          <a:ext cx="749935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230" name="Picture 252"/>
                        <pic:cNvPicPr>
                          <a:picLocks noChangeAspect="1"/>
                        </pic:cNvPicPr>
                      </pic:nvPicPr>
                      <pic:blipFill>
                        <a:blip r:embed="rId2">
                          <a:extLst>
                            <a:ext uri="{28A0092B-C50C-407E-A947-70E740481C1C}">
                              <a14:useLocalDpi xmlns:a14="http://schemas.microsoft.com/office/drawing/2010/main" val="0"/>
                            </a:ext>
                          </a:extLst>
                        </a:blip>
                        <a:srcRect/>
                        <a:stretch/>
                      </pic:blipFill>
                      <pic:spPr>
                        <a:xfrm>
                          <a:off x="400049" y="58666"/>
                          <a:ext cx="971551" cy="776364"/>
                        </a:xfrm>
                        <a:prstGeom prst="rect">
                          <a:avLst/>
                        </a:prstGeom>
                      </pic:spPr>
                    </pic:pic>
                    <pic:pic xmlns:pic="http://schemas.openxmlformats.org/drawingml/2006/picture">
                      <pic:nvPicPr>
                        <pic:cNvPr id="231" name="Picture 253"/>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6177406" y="142787"/>
                          <a:ext cx="1285117" cy="624067"/>
                        </a:xfrm>
                        <a:prstGeom prst="rect">
                          <a:avLst/>
                        </a:prstGeom>
                      </pic:spPr>
                    </pic:pic>
                  </wpg:wgp>
                </a:graphicData>
              </a:graphic>
              <wp14:sizeRelV relativeFrom="margin">
                <wp14:pctHeight>0</wp14:pctHeight>
              </wp14:sizeRelV>
            </wp:anchor>
          </w:drawing>
        </mc:Choice>
        <mc:Fallback>
          <w:pict>
            <v:group w14:anchorId="0ECEB0E8" id="Group 25" o:spid="_x0000_s1028" style="position:absolute;left:0;text-align:left;margin-left:11.5pt;margin-top:-32.15pt;width:590.5pt;height:67.75pt;z-index:251666432;mso-position-horizontal-relative:page;mso-height-relative:margin" coordorigin=",380" coordsize="74993,860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">
              <v:rect id="Rectangle 248" o:spid="_x0000_s1029" style="position:absolute;left:14059;top:1364;width:47101;height:62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" fillcolor="#cfcdcd [2894]" strokecolor="#cfcdcd [2894]" strokeweight="1pt"/>
              <v:shapetype id="_x0000_t202" coordsize="21600,21600" o:spt="202" path="m,l,21600r21600,l21600,xe">
                <v:stroke joinstyle="miter"/>
                <v:path gradientshapeok="t" o:connecttype="rect"/>
              </v:shapetype>
              <v:shape id="TextBox 4" o:spid="_x0000_s1030" type="#_x0000_t202" style="position:absolute;left:7366;top:698;width:60007;height:8289;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" filled="f" stroked="f">
                <v:textbox style="mso-fit-shape-to-text:t" inset="0,2mm,0,0">
                  <w:txbxContent>
                    <w:p w14:paraId="4124A4AA" w14:textId="1EF1DCF9" w:rsidR="008F18B8" w:rsidRPr="001E7B17" w:rsidRDefault="008F18B8" w:rsidP="008F18B8">
                      <w:pPr>
                        <w:pStyle w:val="NormalWeb"/>
                        <w:spacing w:before="60" w:beforeAutospacing="0" w:after="0" w:afterAutospacing="0"/>
                        <w:jc w:val="center"/>
                        <w:rPr>
                          <w:lang w:val="es-ES"/>
                        </w:rPr>
                      </w:pPr>
                      <w:r w:rsidRPr="006A65B6">
                        <w:rPr>
                          <w:rFonts w:ascii="Arial" w:hAnsi="Arial" w:cs="Arial"/>
                          <w:color w:val="000000" w:themeColor="text1"/>
                          <w:kern w:val="24"/>
                          <w:sz w:val="18"/>
                          <w:szCs w:val="18"/>
                          <w:lang w:val="es-ES"/>
                        </w:rPr>
                        <w:t xml:space="preserve">Vol. </w:t>
                      </w:r>
                      <w:r>
                        <w:rPr>
                          <w:rFonts w:ascii="Arial" w:hAnsi="Arial" w:cs="Arial"/>
                          <w:color w:val="000000" w:themeColor="text1"/>
                          <w:kern w:val="24"/>
                          <w:sz w:val="18"/>
                          <w:szCs w:val="18"/>
                          <w:lang w:val="es-ES"/>
                        </w:rPr>
                        <w:t>2</w:t>
                      </w:r>
                      <w:r w:rsidR="00CE0A80">
                        <w:rPr>
                          <w:rFonts w:ascii="Arial" w:hAnsi="Arial" w:cs="Arial"/>
                          <w:color w:val="000000" w:themeColor="text1"/>
                          <w:kern w:val="24"/>
                          <w:sz w:val="18"/>
                          <w:szCs w:val="18"/>
                          <w:lang w:val="es-ES"/>
                        </w:rPr>
                        <w:t>4</w:t>
                      </w:r>
                      <w:r w:rsidRPr="006A65B6">
                        <w:rPr>
                          <w:rFonts w:ascii="Arial" w:hAnsi="Arial" w:cs="Arial"/>
                          <w:color w:val="000000" w:themeColor="text1"/>
                          <w:kern w:val="24"/>
                          <w:sz w:val="18"/>
                          <w:szCs w:val="18"/>
                          <w:lang w:val="es-ES"/>
                        </w:rPr>
                        <w:t>, n.°</w:t>
                      </w:r>
                      <w:r w:rsidR="00CE0A80">
                        <w:rPr>
                          <w:rFonts w:ascii="Arial" w:hAnsi="Arial" w:cs="Arial"/>
                          <w:color w:val="000000" w:themeColor="text1"/>
                          <w:kern w:val="24"/>
                          <w:sz w:val="18"/>
                          <w:szCs w:val="18"/>
                          <w:lang w:val="es-ES"/>
                        </w:rPr>
                        <w:t>1</w:t>
                      </w:r>
                      <w:r w:rsidRPr="006A65B6">
                        <w:rPr>
                          <w:rFonts w:ascii="Arial" w:hAnsi="Arial" w:cs="Arial"/>
                          <w:color w:val="000000" w:themeColor="text1"/>
                          <w:kern w:val="24"/>
                          <w:sz w:val="18"/>
                          <w:szCs w:val="18"/>
                          <w:lang w:val="es-ES"/>
                        </w:rPr>
                        <w:t>, pp</w:t>
                      </w:r>
                      <w:r w:rsidRPr="00FF1D5D">
                        <w:rPr>
                          <w:rFonts w:ascii="Arial" w:hAnsi="Arial" w:cs="Arial"/>
                          <w:color w:val="000000" w:themeColor="text1"/>
                          <w:kern w:val="24"/>
                          <w:sz w:val="18"/>
                          <w:szCs w:val="18"/>
                          <w:lang w:val="es-ES"/>
                        </w:rPr>
                        <w:t xml:space="preserve">. </w:t>
                      </w:r>
                      <w:r w:rsidR="000A5B1A" w:rsidRPr="00FF1D5D">
                        <w:rPr>
                          <w:rFonts w:ascii="Arial" w:hAnsi="Arial" w:cs="Arial"/>
                          <w:color w:val="000000" w:themeColor="text1"/>
                          <w:kern w:val="24"/>
                          <w:sz w:val="18"/>
                          <w:szCs w:val="18"/>
                          <w:lang w:val="es-ES"/>
                        </w:rPr>
                        <w:t>1</w:t>
                      </w:r>
                      <w:r w:rsidRPr="00FF1D5D">
                        <w:rPr>
                          <w:rFonts w:ascii="Arial" w:hAnsi="Arial" w:cs="Arial"/>
                          <w:color w:val="000000" w:themeColor="text1"/>
                          <w:kern w:val="24"/>
                          <w:sz w:val="18"/>
                          <w:szCs w:val="18"/>
                          <w:lang w:val="es-ES"/>
                        </w:rPr>
                        <w:t>-</w:t>
                      </w:r>
                      <w:r w:rsidR="000A5B1A" w:rsidRPr="00FF1D5D">
                        <w:rPr>
                          <w:rFonts w:ascii="Arial" w:hAnsi="Arial" w:cs="Arial"/>
                          <w:color w:val="000000" w:themeColor="text1"/>
                          <w:kern w:val="24"/>
                          <w:sz w:val="18"/>
                          <w:szCs w:val="18"/>
                          <w:lang w:val="es-ES"/>
                        </w:rPr>
                        <w:t>13</w:t>
                      </w:r>
                      <w:r w:rsidRPr="00FF1D5D">
                        <w:rPr>
                          <w:rFonts w:ascii="Arial" w:hAnsi="Arial" w:cs="Arial"/>
                          <w:color w:val="000000" w:themeColor="text1"/>
                          <w:kern w:val="24"/>
                          <w:sz w:val="18"/>
                          <w:szCs w:val="18"/>
                          <w:lang w:val="es-ES"/>
                        </w:rPr>
                        <w:t>,</w:t>
                      </w:r>
                      <w:r w:rsidRPr="006A65B6">
                        <w:rPr>
                          <w:rFonts w:ascii="Arial" w:hAnsi="Arial" w:cs="Arial"/>
                          <w:color w:val="000000" w:themeColor="text1"/>
                          <w:kern w:val="24"/>
                          <w:sz w:val="18"/>
                          <w:szCs w:val="18"/>
                          <w:lang w:val="es-ES"/>
                        </w:rPr>
                        <w:t xml:space="preserve"> 202</w:t>
                      </w:r>
                      <w:r w:rsidR="007A0550">
                        <w:rPr>
                          <w:rFonts w:ascii="Arial" w:hAnsi="Arial" w:cs="Arial"/>
                          <w:color w:val="000000" w:themeColor="text1"/>
                          <w:kern w:val="24"/>
                          <w:sz w:val="18"/>
                          <w:szCs w:val="18"/>
                          <w:lang w:val="es-ES"/>
                        </w:rPr>
                        <w:t>5</w:t>
                      </w:r>
                      <w:r w:rsidR="007A0550">
                        <w:rPr>
                          <w:lang w:val="es-ES"/>
                        </w:rPr>
                        <w:br/>
                      </w:r>
                      <w:r w:rsidRPr="001E7B17">
                        <w:rPr>
                          <w:rFonts w:ascii="Arial" w:hAnsi="Arial" w:cs="Arial"/>
                          <w:color w:val="000000" w:themeColor="text1"/>
                          <w:kern w:val="24"/>
                          <w:sz w:val="28"/>
                          <w:szCs w:val="28"/>
                          <w:lang w:val="es-ES"/>
                        </w:rPr>
                        <w:t>Revista UIS Ingenierías</w:t>
                      </w:r>
                    </w:p>
                    <w:p w14:paraId="35CDE2A7" w14:textId="77777777" w:rsidR="008F18B8" w:rsidRPr="001E7B17" w:rsidRDefault="008F18B8" w:rsidP="008F18B8">
                      <w:pPr>
                        <w:pStyle w:val="NormalWeb"/>
                        <w:spacing w:before="60" w:beforeAutospacing="0" w:after="0" w:afterAutospacing="0"/>
                        <w:jc w:val="center"/>
                        <w:rPr>
                          <w:lang w:val="es-ES"/>
                        </w:rPr>
                      </w:pPr>
                      <w:r w:rsidRPr="009C6A14">
                        <w:rPr>
                          <w:rFonts w:ascii="Arial" w:hAnsi="Arial" w:cs="Arial"/>
                          <w:color w:val="000000" w:themeColor="text1"/>
                          <w:kern w:val="24"/>
                          <w:sz w:val="18"/>
                          <w:szCs w:val="18"/>
                          <w:lang w:val="es-ES"/>
                        </w:rPr>
                        <w:t>Página de la revista</w:t>
                      </w:r>
                      <w:r>
                        <w:rPr>
                          <w:rFonts w:ascii="Arial" w:hAnsi="Arial" w:cs="Arial"/>
                          <w:color w:val="000000" w:themeColor="text1"/>
                          <w:kern w:val="24"/>
                          <w:sz w:val="18"/>
                          <w:szCs w:val="18"/>
                          <w:lang w:val="es-ES"/>
                        </w:rPr>
                        <w:t xml:space="preserve">: </w:t>
                      </w:r>
                      <w:hyperlink r:id="rId4" w:history="1">
                        <w:r w:rsidRPr="00DB077E">
                          <w:rPr>
                            <w:rStyle w:val="Hipervnculo"/>
                            <w:rFonts w:ascii="Arial" w:hAnsi="Arial" w:cs="Arial"/>
                            <w:kern w:val="24"/>
                            <w:sz w:val="18"/>
                            <w:szCs w:val="18"/>
                            <w:lang w:val="es-ES"/>
                          </w:rPr>
                          <w:t>https://revistas.uis.edu.co/index.php/revistauisingenierias</w:t>
                        </w:r>
                      </w:hyperlink>
                    </w:p>
                    <w:p w14:paraId="367CF2CA" w14:textId="77777777" w:rsidR="008F18B8" w:rsidRPr="001E7B17" w:rsidRDefault="008F18B8" w:rsidP="008F18B8">
                      <w:pPr>
                        <w:pStyle w:val="NormalWeb"/>
                        <w:spacing w:before="60" w:beforeAutospacing="0" w:after="0" w:afterAutospacing="0"/>
                        <w:jc w:val="center"/>
                        <w:rPr>
                          <w:lang w:val="es-ES"/>
                        </w:rPr>
                      </w:pPr>
                    </w:p>
                  </w:txbxContent>
                </v:textbox>
              </v:shape>
              <v:line id="Straight Connector 250" o:spid="_x0000_s1031" style="position:absolute;visibility:visible;mso-wrap-style:square" from="0,380" to="74993,3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" strokecolor="black [3213]" strokeweight="1pt">
                <v:stroke joinstyle="miter"/>
              </v:line>
              <v:line id="Straight Connector 251" o:spid="_x0000_s1032" style="position:absolute;visibility:visible;mso-wrap-style:square" from="0,8635" to="74993,8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" strokecolor="black [3213]" strokeweight="1pt">
                <v:stroke joinstyle="miter"/>
              </v:lin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52" o:spid="_x0000_s1033" type="#_x0000_t75" style="position:absolute;left:4000;top:586;width:9716;height:776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">
                <v:imagedata r:id="rId5" o:title=""/>
              </v:shape>
              <v:shape id="Picture 253" o:spid="_x0000_s1034" type="#_x0000_t75" style="position:absolute;left:61774;top:1427;width:12851;height:624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">
                <v:imagedata r:id="rId6" o:title=""/>
              </v:shape>
              <w10:wrap anchorx="page"/>
            </v:group>
          </w:pict>
        </mc:Fallback>
      </mc:AlternateContent>
    </w:r>
    <w:sdt>
      <w:sdtPr>
        <w:tag w:val="goog_rdk_16"/>
        <w:id w:val="348001338"/>
      </w:sdtPr>
      <w:sdtContent/>
    </w:sdt>
    <w:sdt>
      <w:sdtPr>
        <w:tag w:val="goog_rdk_17"/>
        <w:id w:val="1272507731"/>
        <w:showingPlcHdr/>
      </w:sdtPr>
      <w:sdtContent>
        <w:r w:rsidR="0005552E">
          <w:t xml:space="preserve">     </w:t>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D053A1"/>
    <w:multiLevelType w:val="multilevel"/>
    <w:tmpl w:val="D19A9F38"/>
    <w:lvl w:ilvl="0">
      <w:start w:val="1"/>
      <w:numFmt w:val="decimal"/>
      <w:pStyle w:val="Ttulo1"/>
      <w:lvlText w:val="%1."/>
      <w:lvlJc w:val="left"/>
      <w:pPr>
        <w:ind w:left="0" w:firstLine="0"/>
      </w:pPr>
    </w:lvl>
    <w:lvl w:ilvl="1">
      <w:start w:val="1"/>
      <w:numFmt w:val="decimal"/>
      <w:pStyle w:val="Ttulo2"/>
      <w:lvlText w:val="%1.%2."/>
      <w:lvlJc w:val="left"/>
      <w:pPr>
        <w:ind w:left="0" w:firstLine="0"/>
      </w:pPr>
    </w:lvl>
    <w:lvl w:ilvl="2">
      <w:start w:val="1"/>
      <w:numFmt w:val="decimal"/>
      <w:lvlText w:val="%1.%2.%3."/>
      <w:lvlJc w:val="left"/>
      <w:pPr>
        <w:ind w:left="0" w:firstLine="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 w15:restartNumberingAfterBreak="0">
    <w:nsid w:val="38B37459"/>
    <w:multiLevelType w:val="multilevel"/>
    <w:tmpl w:val="B582CE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F8B70A0"/>
    <w:multiLevelType w:val="multilevel"/>
    <w:tmpl w:val="CD246C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B54143C"/>
    <w:multiLevelType w:val="hybridMultilevel"/>
    <w:tmpl w:val="F7EE23B2"/>
    <w:lvl w:ilvl="0" w:tplc="E9EA352E">
      <w:start w:val="1"/>
      <w:numFmt w:val="decimal"/>
      <w:pStyle w:val="Ttulo3"/>
      <w:lvlText w:val="%1."/>
      <w:lvlJc w:val="left"/>
      <w:pPr>
        <w:ind w:left="2160" w:hanging="360"/>
      </w:pPr>
    </w:lvl>
    <w:lvl w:ilvl="1" w:tplc="240A0019" w:tentative="1">
      <w:start w:val="1"/>
      <w:numFmt w:val="lowerLetter"/>
      <w:lvlText w:val="%2."/>
      <w:lvlJc w:val="left"/>
      <w:pPr>
        <w:ind w:left="2880" w:hanging="360"/>
      </w:pPr>
    </w:lvl>
    <w:lvl w:ilvl="2" w:tplc="240A001B" w:tentative="1">
      <w:start w:val="1"/>
      <w:numFmt w:val="lowerRoman"/>
      <w:lvlText w:val="%3."/>
      <w:lvlJc w:val="right"/>
      <w:pPr>
        <w:ind w:left="3600" w:hanging="180"/>
      </w:pPr>
    </w:lvl>
    <w:lvl w:ilvl="3" w:tplc="240A000F" w:tentative="1">
      <w:start w:val="1"/>
      <w:numFmt w:val="decimal"/>
      <w:lvlText w:val="%4."/>
      <w:lvlJc w:val="left"/>
      <w:pPr>
        <w:ind w:left="4320" w:hanging="360"/>
      </w:pPr>
    </w:lvl>
    <w:lvl w:ilvl="4" w:tplc="240A0019" w:tentative="1">
      <w:start w:val="1"/>
      <w:numFmt w:val="lowerLetter"/>
      <w:lvlText w:val="%5."/>
      <w:lvlJc w:val="left"/>
      <w:pPr>
        <w:ind w:left="5040" w:hanging="360"/>
      </w:pPr>
    </w:lvl>
    <w:lvl w:ilvl="5" w:tplc="240A001B" w:tentative="1">
      <w:start w:val="1"/>
      <w:numFmt w:val="lowerRoman"/>
      <w:lvlText w:val="%6."/>
      <w:lvlJc w:val="right"/>
      <w:pPr>
        <w:ind w:left="5760" w:hanging="180"/>
      </w:pPr>
    </w:lvl>
    <w:lvl w:ilvl="6" w:tplc="240A000F" w:tentative="1">
      <w:start w:val="1"/>
      <w:numFmt w:val="decimal"/>
      <w:lvlText w:val="%7."/>
      <w:lvlJc w:val="left"/>
      <w:pPr>
        <w:ind w:left="6480" w:hanging="360"/>
      </w:pPr>
    </w:lvl>
    <w:lvl w:ilvl="7" w:tplc="240A0019" w:tentative="1">
      <w:start w:val="1"/>
      <w:numFmt w:val="lowerLetter"/>
      <w:lvlText w:val="%8."/>
      <w:lvlJc w:val="left"/>
      <w:pPr>
        <w:ind w:left="7200" w:hanging="360"/>
      </w:pPr>
    </w:lvl>
    <w:lvl w:ilvl="8" w:tplc="240A001B" w:tentative="1">
      <w:start w:val="1"/>
      <w:numFmt w:val="lowerRoman"/>
      <w:lvlText w:val="%9."/>
      <w:lvlJc w:val="right"/>
      <w:pPr>
        <w:ind w:left="7920" w:hanging="180"/>
      </w:pPr>
    </w:lvl>
  </w:abstractNum>
  <w:abstractNum w:abstractNumId="4" w15:restartNumberingAfterBreak="0">
    <w:nsid w:val="4B5C5F0E"/>
    <w:multiLevelType w:val="hybridMultilevel"/>
    <w:tmpl w:val="B0C042FC"/>
    <w:lvl w:ilvl="0" w:tplc="540A0001">
      <w:start w:val="1"/>
      <w:numFmt w:val="bullet"/>
      <w:lvlText w:val=""/>
      <w:lvlJc w:val="left"/>
      <w:pPr>
        <w:ind w:left="360" w:hanging="360"/>
      </w:pPr>
      <w:rPr>
        <w:rFonts w:ascii="Symbol" w:hAnsi="Symbol" w:hint="default"/>
      </w:rPr>
    </w:lvl>
    <w:lvl w:ilvl="1" w:tplc="540A0003" w:tentative="1">
      <w:start w:val="1"/>
      <w:numFmt w:val="bullet"/>
      <w:lvlText w:val="o"/>
      <w:lvlJc w:val="left"/>
      <w:pPr>
        <w:ind w:left="1080" w:hanging="360"/>
      </w:pPr>
      <w:rPr>
        <w:rFonts w:ascii="Courier New" w:hAnsi="Courier New" w:cs="Courier New" w:hint="default"/>
      </w:rPr>
    </w:lvl>
    <w:lvl w:ilvl="2" w:tplc="540A0005" w:tentative="1">
      <w:start w:val="1"/>
      <w:numFmt w:val="bullet"/>
      <w:lvlText w:val=""/>
      <w:lvlJc w:val="left"/>
      <w:pPr>
        <w:ind w:left="1800" w:hanging="360"/>
      </w:pPr>
      <w:rPr>
        <w:rFonts w:ascii="Wingdings" w:hAnsi="Wingdings" w:hint="default"/>
      </w:rPr>
    </w:lvl>
    <w:lvl w:ilvl="3" w:tplc="540A0001" w:tentative="1">
      <w:start w:val="1"/>
      <w:numFmt w:val="bullet"/>
      <w:lvlText w:val=""/>
      <w:lvlJc w:val="left"/>
      <w:pPr>
        <w:ind w:left="2520" w:hanging="360"/>
      </w:pPr>
      <w:rPr>
        <w:rFonts w:ascii="Symbol" w:hAnsi="Symbol" w:hint="default"/>
      </w:rPr>
    </w:lvl>
    <w:lvl w:ilvl="4" w:tplc="540A0003" w:tentative="1">
      <w:start w:val="1"/>
      <w:numFmt w:val="bullet"/>
      <w:lvlText w:val="o"/>
      <w:lvlJc w:val="left"/>
      <w:pPr>
        <w:ind w:left="3240" w:hanging="360"/>
      </w:pPr>
      <w:rPr>
        <w:rFonts w:ascii="Courier New" w:hAnsi="Courier New" w:cs="Courier New" w:hint="default"/>
      </w:rPr>
    </w:lvl>
    <w:lvl w:ilvl="5" w:tplc="540A0005" w:tentative="1">
      <w:start w:val="1"/>
      <w:numFmt w:val="bullet"/>
      <w:lvlText w:val=""/>
      <w:lvlJc w:val="left"/>
      <w:pPr>
        <w:ind w:left="3960" w:hanging="360"/>
      </w:pPr>
      <w:rPr>
        <w:rFonts w:ascii="Wingdings" w:hAnsi="Wingdings" w:hint="default"/>
      </w:rPr>
    </w:lvl>
    <w:lvl w:ilvl="6" w:tplc="540A0001" w:tentative="1">
      <w:start w:val="1"/>
      <w:numFmt w:val="bullet"/>
      <w:lvlText w:val=""/>
      <w:lvlJc w:val="left"/>
      <w:pPr>
        <w:ind w:left="4680" w:hanging="360"/>
      </w:pPr>
      <w:rPr>
        <w:rFonts w:ascii="Symbol" w:hAnsi="Symbol" w:hint="default"/>
      </w:rPr>
    </w:lvl>
    <w:lvl w:ilvl="7" w:tplc="540A0003" w:tentative="1">
      <w:start w:val="1"/>
      <w:numFmt w:val="bullet"/>
      <w:lvlText w:val="o"/>
      <w:lvlJc w:val="left"/>
      <w:pPr>
        <w:ind w:left="5400" w:hanging="360"/>
      </w:pPr>
      <w:rPr>
        <w:rFonts w:ascii="Courier New" w:hAnsi="Courier New" w:cs="Courier New" w:hint="default"/>
      </w:rPr>
    </w:lvl>
    <w:lvl w:ilvl="8" w:tplc="540A0005" w:tentative="1">
      <w:start w:val="1"/>
      <w:numFmt w:val="bullet"/>
      <w:lvlText w:val=""/>
      <w:lvlJc w:val="left"/>
      <w:pPr>
        <w:ind w:left="6120" w:hanging="360"/>
      </w:pPr>
      <w:rPr>
        <w:rFonts w:ascii="Wingdings" w:hAnsi="Wingdings" w:hint="default"/>
      </w:rPr>
    </w:lvl>
  </w:abstractNum>
  <w:abstractNum w:abstractNumId="5" w15:restartNumberingAfterBreak="0">
    <w:nsid w:val="5B5D411F"/>
    <w:multiLevelType w:val="hybridMultilevel"/>
    <w:tmpl w:val="FF38AF5A"/>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927932086">
    <w:abstractNumId w:val="0"/>
  </w:num>
  <w:num w:numId="2" w16cid:durableId="1050763193">
    <w:abstractNumId w:val="2"/>
  </w:num>
  <w:num w:numId="3" w16cid:durableId="276450589">
    <w:abstractNumId w:val="3"/>
  </w:num>
  <w:num w:numId="4" w16cid:durableId="356153468">
    <w:abstractNumId w:val="5"/>
  </w:num>
  <w:num w:numId="5" w16cid:durableId="2048556772">
    <w:abstractNumId w:val="4"/>
  </w:num>
  <w:num w:numId="6" w16cid:durableId="526262730">
    <w:abstractNumId w:val="1"/>
  </w:num>
  <w:num w:numId="7" w16cid:durableId="243688297">
    <w:abstractNumId w:val="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3658706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510"/>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58D9"/>
    <w:rsid w:val="00011DE7"/>
    <w:rsid w:val="000225C7"/>
    <w:rsid w:val="00046BB9"/>
    <w:rsid w:val="000503A3"/>
    <w:rsid w:val="0005552E"/>
    <w:rsid w:val="00056A56"/>
    <w:rsid w:val="00067B57"/>
    <w:rsid w:val="0007730B"/>
    <w:rsid w:val="000934E7"/>
    <w:rsid w:val="000A5B1A"/>
    <w:rsid w:val="000C7380"/>
    <w:rsid w:val="000D3F7E"/>
    <w:rsid w:val="000D4B2F"/>
    <w:rsid w:val="000F09BE"/>
    <w:rsid w:val="00102695"/>
    <w:rsid w:val="00105737"/>
    <w:rsid w:val="00105850"/>
    <w:rsid w:val="00142868"/>
    <w:rsid w:val="00150190"/>
    <w:rsid w:val="00162D3F"/>
    <w:rsid w:val="00163D11"/>
    <w:rsid w:val="001B1B09"/>
    <w:rsid w:val="001B57B7"/>
    <w:rsid w:val="001F53D3"/>
    <w:rsid w:val="00212330"/>
    <w:rsid w:val="00221DEE"/>
    <w:rsid w:val="002263BE"/>
    <w:rsid w:val="00251A9E"/>
    <w:rsid w:val="002666B5"/>
    <w:rsid w:val="00273C38"/>
    <w:rsid w:val="00275520"/>
    <w:rsid w:val="00290F22"/>
    <w:rsid w:val="002A6C60"/>
    <w:rsid w:val="002E7F41"/>
    <w:rsid w:val="00315DC7"/>
    <w:rsid w:val="0031620D"/>
    <w:rsid w:val="00355C9B"/>
    <w:rsid w:val="00357A66"/>
    <w:rsid w:val="0036697E"/>
    <w:rsid w:val="00380D6D"/>
    <w:rsid w:val="00381CC2"/>
    <w:rsid w:val="00382DFD"/>
    <w:rsid w:val="0039195B"/>
    <w:rsid w:val="003938B8"/>
    <w:rsid w:val="00393C7B"/>
    <w:rsid w:val="003B1005"/>
    <w:rsid w:val="003D5DF0"/>
    <w:rsid w:val="003F526E"/>
    <w:rsid w:val="00414DEB"/>
    <w:rsid w:val="00444D7B"/>
    <w:rsid w:val="00446F87"/>
    <w:rsid w:val="0048394F"/>
    <w:rsid w:val="00485D79"/>
    <w:rsid w:val="00495683"/>
    <w:rsid w:val="004C2F8A"/>
    <w:rsid w:val="004D0EE4"/>
    <w:rsid w:val="004D3585"/>
    <w:rsid w:val="004F0C64"/>
    <w:rsid w:val="004F19BB"/>
    <w:rsid w:val="004F5CF5"/>
    <w:rsid w:val="005458D9"/>
    <w:rsid w:val="00553261"/>
    <w:rsid w:val="0056630E"/>
    <w:rsid w:val="00570D1C"/>
    <w:rsid w:val="00576036"/>
    <w:rsid w:val="00586143"/>
    <w:rsid w:val="00590F3E"/>
    <w:rsid w:val="00594739"/>
    <w:rsid w:val="005A0CCA"/>
    <w:rsid w:val="005A54B3"/>
    <w:rsid w:val="005B3C9D"/>
    <w:rsid w:val="005E0E47"/>
    <w:rsid w:val="005E328A"/>
    <w:rsid w:val="00610D23"/>
    <w:rsid w:val="0065256C"/>
    <w:rsid w:val="00667C1D"/>
    <w:rsid w:val="006746C7"/>
    <w:rsid w:val="00694AD2"/>
    <w:rsid w:val="006A3DC1"/>
    <w:rsid w:val="006B724F"/>
    <w:rsid w:val="006B7AC0"/>
    <w:rsid w:val="006C4184"/>
    <w:rsid w:val="006D43AE"/>
    <w:rsid w:val="00711294"/>
    <w:rsid w:val="00725951"/>
    <w:rsid w:val="0073127B"/>
    <w:rsid w:val="0075464E"/>
    <w:rsid w:val="00756D50"/>
    <w:rsid w:val="00766DBF"/>
    <w:rsid w:val="007824D0"/>
    <w:rsid w:val="007A0550"/>
    <w:rsid w:val="007A47D9"/>
    <w:rsid w:val="007A7840"/>
    <w:rsid w:val="007D364C"/>
    <w:rsid w:val="007E370D"/>
    <w:rsid w:val="007F4086"/>
    <w:rsid w:val="00806BC5"/>
    <w:rsid w:val="008447CF"/>
    <w:rsid w:val="008621ED"/>
    <w:rsid w:val="00872975"/>
    <w:rsid w:val="0089389F"/>
    <w:rsid w:val="008B2E11"/>
    <w:rsid w:val="008F18B8"/>
    <w:rsid w:val="00915906"/>
    <w:rsid w:val="00924196"/>
    <w:rsid w:val="00932120"/>
    <w:rsid w:val="00953B4F"/>
    <w:rsid w:val="009567D7"/>
    <w:rsid w:val="009628E0"/>
    <w:rsid w:val="00981A60"/>
    <w:rsid w:val="009848F2"/>
    <w:rsid w:val="009B0625"/>
    <w:rsid w:val="009B4CD9"/>
    <w:rsid w:val="009C19A9"/>
    <w:rsid w:val="009C38BF"/>
    <w:rsid w:val="009D3B09"/>
    <w:rsid w:val="009D59AD"/>
    <w:rsid w:val="009E4BA8"/>
    <w:rsid w:val="009F28C1"/>
    <w:rsid w:val="00A05186"/>
    <w:rsid w:val="00A1182E"/>
    <w:rsid w:val="00A41945"/>
    <w:rsid w:val="00A46EE8"/>
    <w:rsid w:val="00A50103"/>
    <w:rsid w:val="00A552C6"/>
    <w:rsid w:val="00A93BF3"/>
    <w:rsid w:val="00A94D2D"/>
    <w:rsid w:val="00AB3AEC"/>
    <w:rsid w:val="00AB51CE"/>
    <w:rsid w:val="00AC7B6A"/>
    <w:rsid w:val="00B00FCC"/>
    <w:rsid w:val="00B103C5"/>
    <w:rsid w:val="00B10A39"/>
    <w:rsid w:val="00B14D05"/>
    <w:rsid w:val="00B875A1"/>
    <w:rsid w:val="00B875D6"/>
    <w:rsid w:val="00B9445B"/>
    <w:rsid w:val="00BA1C45"/>
    <w:rsid w:val="00BD316F"/>
    <w:rsid w:val="00BE5821"/>
    <w:rsid w:val="00BF28AC"/>
    <w:rsid w:val="00BF4AD6"/>
    <w:rsid w:val="00BF68EA"/>
    <w:rsid w:val="00C11939"/>
    <w:rsid w:val="00C1546B"/>
    <w:rsid w:val="00C24389"/>
    <w:rsid w:val="00C47606"/>
    <w:rsid w:val="00C47755"/>
    <w:rsid w:val="00C641CB"/>
    <w:rsid w:val="00C717C2"/>
    <w:rsid w:val="00C94581"/>
    <w:rsid w:val="00CA0432"/>
    <w:rsid w:val="00CC54C9"/>
    <w:rsid w:val="00CD2779"/>
    <w:rsid w:val="00CE0A80"/>
    <w:rsid w:val="00D02E89"/>
    <w:rsid w:val="00D03888"/>
    <w:rsid w:val="00D067A7"/>
    <w:rsid w:val="00D6726E"/>
    <w:rsid w:val="00D74D4E"/>
    <w:rsid w:val="00DC42A9"/>
    <w:rsid w:val="00DC6127"/>
    <w:rsid w:val="00DE3483"/>
    <w:rsid w:val="00DE49E3"/>
    <w:rsid w:val="00DF5E10"/>
    <w:rsid w:val="00E00596"/>
    <w:rsid w:val="00E137D4"/>
    <w:rsid w:val="00E34FEA"/>
    <w:rsid w:val="00E47870"/>
    <w:rsid w:val="00E67C73"/>
    <w:rsid w:val="00E701BF"/>
    <w:rsid w:val="00E95791"/>
    <w:rsid w:val="00EA196B"/>
    <w:rsid w:val="00EB2751"/>
    <w:rsid w:val="00EF1C4A"/>
    <w:rsid w:val="00F0369E"/>
    <w:rsid w:val="00F54676"/>
    <w:rsid w:val="00F929BC"/>
    <w:rsid w:val="00FA177C"/>
    <w:rsid w:val="00FA2B2F"/>
    <w:rsid w:val="00FD3034"/>
    <w:rsid w:val="00FD4440"/>
    <w:rsid w:val="00FE304C"/>
    <w:rsid w:val="00FE4C74"/>
    <w:rsid w:val="00FF1D5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B639A3"/>
  <w15:docId w15:val="{784BB8E9-3A57-424D-89EF-8E1EE9D704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3F6E"/>
  </w:style>
  <w:style w:type="paragraph" w:styleId="Ttulo1">
    <w:name w:val="heading 1"/>
    <w:basedOn w:val="Prrafodelista"/>
    <w:next w:val="Normal"/>
    <w:link w:val="Ttulo1Car"/>
    <w:uiPriority w:val="9"/>
    <w:qFormat/>
    <w:rsid w:val="00766DBF"/>
    <w:pPr>
      <w:numPr>
        <w:numId w:val="1"/>
      </w:numPr>
      <w:outlineLvl w:val="0"/>
    </w:pPr>
    <w:rPr>
      <w:b/>
      <w:color w:val="000000"/>
    </w:rPr>
  </w:style>
  <w:style w:type="paragraph" w:styleId="Ttulo2">
    <w:name w:val="heading 2"/>
    <w:basedOn w:val="Ttulo1"/>
    <w:next w:val="Normal"/>
    <w:link w:val="Ttulo2Car"/>
    <w:uiPriority w:val="9"/>
    <w:unhideWhenUsed/>
    <w:qFormat/>
    <w:rsid w:val="009C2728"/>
    <w:pPr>
      <w:numPr>
        <w:ilvl w:val="1"/>
      </w:numPr>
      <w:outlineLvl w:val="1"/>
    </w:pPr>
  </w:style>
  <w:style w:type="paragraph" w:styleId="Ttulo3">
    <w:name w:val="heading 3"/>
    <w:basedOn w:val="Ttulo2"/>
    <w:next w:val="Normal"/>
    <w:link w:val="Ttulo3Car"/>
    <w:uiPriority w:val="9"/>
    <w:unhideWhenUsed/>
    <w:qFormat/>
    <w:rsid w:val="00960B8F"/>
    <w:pPr>
      <w:numPr>
        <w:ilvl w:val="0"/>
        <w:numId w:val="3"/>
      </w:numPr>
      <w:outlineLvl w:val="2"/>
    </w:p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link w:val="Ttulo5Car"/>
    <w:uiPriority w:val="9"/>
    <w:semiHidden/>
    <w:unhideWhenUsed/>
    <w:qFormat/>
    <w:rsid w:val="003B3D5A"/>
    <w:pPr>
      <w:keepNext/>
      <w:keepLines/>
      <w:spacing w:before="40"/>
      <w:outlineLvl w:val="4"/>
    </w:pPr>
    <w:rPr>
      <w:rFonts w:asciiTheme="majorHAnsi" w:eastAsiaTheme="majorEastAsia" w:hAnsiTheme="majorHAnsi" w:cstheme="majorBidi"/>
      <w:color w:val="2E74B5" w:themeColor="accent1" w:themeShade="BF"/>
    </w:rPr>
  </w:style>
  <w:style w:type="paragraph" w:styleId="Ttulo6">
    <w:name w:val="heading 6"/>
    <w:basedOn w:val="Normal"/>
    <w:next w:val="Normal"/>
    <w:uiPriority w:val="9"/>
    <w:semiHidden/>
    <w:unhideWhenUsed/>
    <w:qFormat/>
    <w:pPr>
      <w:keepNext/>
      <w:keepLines/>
      <w:spacing w:before="200" w:after="40"/>
      <w:outlineLvl w:val="5"/>
    </w:pPr>
    <w:rPr>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customStyle="1" w:styleId="Default">
    <w:name w:val="Default"/>
    <w:link w:val="DefaultCar"/>
    <w:rsid w:val="00E72566"/>
    <w:pPr>
      <w:autoSpaceDE w:val="0"/>
      <w:autoSpaceDN w:val="0"/>
      <w:adjustRightInd w:val="0"/>
    </w:pPr>
    <w:rPr>
      <w:color w:val="000000"/>
      <w:sz w:val="24"/>
      <w:szCs w:val="24"/>
    </w:rPr>
  </w:style>
  <w:style w:type="paragraph" w:styleId="Encabezado">
    <w:name w:val="header"/>
    <w:basedOn w:val="Normal"/>
    <w:link w:val="EncabezadoCar"/>
    <w:uiPriority w:val="99"/>
    <w:unhideWhenUsed/>
    <w:rsid w:val="00E72566"/>
    <w:pPr>
      <w:tabs>
        <w:tab w:val="center" w:pos="4419"/>
        <w:tab w:val="right" w:pos="8838"/>
      </w:tabs>
    </w:pPr>
  </w:style>
  <w:style w:type="character" w:customStyle="1" w:styleId="EncabezadoCar">
    <w:name w:val="Encabezado Car"/>
    <w:basedOn w:val="Fuentedeprrafopredeter"/>
    <w:link w:val="Encabezado"/>
    <w:uiPriority w:val="99"/>
    <w:rsid w:val="00E72566"/>
  </w:style>
  <w:style w:type="paragraph" w:styleId="Prrafodelista">
    <w:name w:val="List Paragraph"/>
    <w:basedOn w:val="Normal"/>
    <w:uiPriority w:val="34"/>
    <w:qFormat/>
    <w:rsid w:val="00E72566"/>
    <w:pPr>
      <w:ind w:left="720"/>
      <w:contextualSpacing/>
    </w:pPr>
  </w:style>
  <w:style w:type="table" w:styleId="Tablaconcuadrcula">
    <w:name w:val="Table Grid"/>
    <w:basedOn w:val="Tablanormal"/>
    <w:uiPriority w:val="39"/>
    <w:rsid w:val="00E725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E72566"/>
    <w:rPr>
      <w:color w:val="0563C1" w:themeColor="hyperlink"/>
      <w:u w:val="single"/>
    </w:rPr>
  </w:style>
  <w:style w:type="character" w:customStyle="1" w:styleId="apple-style-span">
    <w:name w:val="apple-style-span"/>
    <w:basedOn w:val="Fuentedeprrafopredeter"/>
    <w:rsid w:val="003C6922"/>
  </w:style>
  <w:style w:type="character" w:styleId="Refdenotaalpie">
    <w:name w:val="footnote reference"/>
    <w:basedOn w:val="Fuentedeprrafopredeter"/>
    <w:uiPriority w:val="99"/>
    <w:unhideWhenUsed/>
    <w:rsid w:val="003C6922"/>
    <w:rPr>
      <w:vertAlign w:val="superscript"/>
    </w:rPr>
  </w:style>
  <w:style w:type="paragraph" w:styleId="Sinespaciado">
    <w:name w:val="No Spacing"/>
    <w:aliases w:val="Referencias,AutorP"/>
    <w:link w:val="SinespaciadoCar"/>
    <w:uiPriority w:val="1"/>
    <w:rsid w:val="003C6922"/>
    <w:rPr>
      <w:rFonts w:ascii="Arial" w:hAnsi="Arial"/>
      <w:lang w:val="es-ES"/>
    </w:rPr>
  </w:style>
  <w:style w:type="paragraph" w:styleId="Textonotapie">
    <w:name w:val="footnote text"/>
    <w:basedOn w:val="Normal"/>
    <w:link w:val="TextonotapieCar"/>
    <w:uiPriority w:val="99"/>
    <w:unhideWhenUsed/>
    <w:rsid w:val="003C6922"/>
  </w:style>
  <w:style w:type="character" w:customStyle="1" w:styleId="TextonotapieCar">
    <w:name w:val="Texto nota pie Car"/>
    <w:basedOn w:val="Fuentedeprrafopredeter"/>
    <w:link w:val="Textonotapie"/>
    <w:uiPriority w:val="99"/>
    <w:rsid w:val="003C6922"/>
    <w:rPr>
      <w:sz w:val="20"/>
      <w:szCs w:val="20"/>
    </w:rPr>
  </w:style>
  <w:style w:type="paragraph" w:customStyle="1" w:styleId="Nivel1Cuerpotrabajo">
    <w:name w:val="Nivel 1 Cuerpo trabajo"/>
    <w:basedOn w:val="Normal"/>
    <w:link w:val="Nivel1CuerpotrabajoCar"/>
    <w:rsid w:val="00994F51"/>
    <w:pPr>
      <w:spacing w:line="360" w:lineRule="auto"/>
    </w:pPr>
    <w:rPr>
      <w:rFonts w:ascii="Arial" w:hAnsi="Arial"/>
      <w:sz w:val="24"/>
    </w:rPr>
  </w:style>
  <w:style w:type="character" w:customStyle="1" w:styleId="Nivel1CuerpotrabajoCar">
    <w:name w:val="Nivel 1 Cuerpo trabajo Car"/>
    <w:basedOn w:val="Fuentedeprrafopredeter"/>
    <w:link w:val="Nivel1Cuerpotrabajo"/>
    <w:rsid w:val="00994F51"/>
    <w:rPr>
      <w:rFonts w:ascii="Arial" w:hAnsi="Arial"/>
      <w:sz w:val="24"/>
    </w:rPr>
  </w:style>
  <w:style w:type="paragraph" w:customStyle="1" w:styleId="ListParagraph1">
    <w:name w:val="List Paragraph1"/>
    <w:basedOn w:val="Normal"/>
    <w:rsid w:val="00706D63"/>
    <w:pPr>
      <w:spacing w:after="80" w:line="360" w:lineRule="auto"/>
      <w:ind w:left="720"/>
    </w:pPr>
    <w:rPr>
      <w:rFonts w:ascii="Arial" w:hAnsi="Arial"/>
      <w:sz w:val="24"/>
    </w:rPr>
  </w:style>
  <w:style w:type="paragraph" w:styleId="Textodeglobo">
    <w:name w:val="Balloon Text"/>
    <w:basedOn w:val="Normal"/>
    <w:link w:val="TextodegloboCar"/>
    <w:uiPriority w:val="99"/>
    <w:semiHidden/>
    <w:unhideWhenUsed/>
    <w:rsid w:val="00240A3D"/>
    <w:rPr>
      <w:rFonts w:ascii="Tahoma" w:hAnsi="Tahoma" w:cs="Tahoma"/>
      <w:sz w:val="16"/>
      <w:szCs w:val="16"/>
    </w:rPr>
  </w:style>
  <w:style w:type="character" w:customStyle="1" w:styleId="TextodegloboCar">
    <w:name w:val="Texto de globo Car"/>
    <w:basedOn w:val="Fuentedeprrafopredeter"/>
    <w:link w:val="Textodeglobo"/>
    <w:uiPriority w:val="99"/>
    <w:semiHidden/>
    <w:rsid w:val="00240A3D"/>
    <w:rPr>
      <w:rFonts w:ascii="Tahoma" w:hAnsi="Tahoma" w:cs="Tahoma"/>
      <w:sz w:val="16"/>
      <w:szCs w:val="16"/>
    </w:rPr>
  </w:style>
  <w:style w:type="character" w:customStyle="1" w:styleId="Ttulo1Car">
    <w:name w:val="Título 1 Car"/>
    <w:basedOn w:val="Fuentedeprrafopredeter"/>
    <w:link w:val="Ttulo1"/>
    <w:uiPriority w:val="9"/>
    <w:rsid w:val="00766DBF"/>
    <w:rPr>
      <w:b/>
      <w:color w:val="000000"/>
    </w:rPr>
  </w:style>
  <w:style w:type="paragraph" w:styleId="Bibliografa">
    <w:name w:val="Bibliography"/>
    <w:basedOn w:val="Normal"/>
    <w:next w:val="Normal"/>
    <w:uiPriority w:val="37"/>
    <w:unhideWhenUsed/>
    <w:rsid w:val="005F1C0B"/>
  </w:style>
  <w:style w:type="table" w:customStyle="1" w:styleId="Tablanormal21">
    <w:name w:val="Tabla normal 21"/>
    <w:basedOn w:val="Tablanormal"/>
    <w:uiPriority w:val="42"/>
    <w:rsid w:val="00DD4D54"/>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apple-converted-space">
    <w:name w:val="apple-converted-space"/>
    <w:basedOn w:val="Fuentedeprrafopredeter"/>
    <w:rsid w:val="004C6E42"/>
  </w:style>
  <w:style w:type="paragraph" w:styleId="Piedepgina">
    <w:name w:val="footer"/>
    <w:basedOn w:val="Normal"/>
    <w:link w:val="PiedepginaCar"/>
    <w:uiPriority w:val="99"/>
    <w:unhideWhenUsed/>
    <w:rsid w:val="004009FF"/>
    <w:pPr>
      <w:tabs>
        <w:tab w:val="center" w:pos="4419"/>
        <w:tab w:val="right" w:pos="8838"/>
      </w:tabs>
    </w:pPr>
  </w:style>
  <w:style w:type="character" w:customStyle="1" w:styleId="PiedepginaCar">
    <w:name w:val="Pie de página Car"/>
    <w:basedOn w:val="Fuentedeprrafopredeter"/>
    <w:link w:val="Piedepgina"/>
    <w:uiPriority w:val="99"/>
    <w:rsid w:val="004009FF"/>
  </w:style>
  <w:style w:type="paragraph" w:styleId="Revisin">
    <w:name w:val="Revision"/>
    <w:hidden/>
    <w:uiPriority w:val="99"/>
    <w:semiHidden/>
    <w:rsid w:val="003E0B5B"/>
  </w:style>
  <w:style w:type="character" w:styleId="Refdecomentario">
    <w:name w:val="annotation reference"/>
    <w:basedOn w:val="Fuentedeprrafopredeter"/>
    <w:uiPriority w:val="99"/>
    <w:semiHidden/>
    <w:unhideWhenUsed/>
    <w:rsid w:val="003E0B5B"/>
    <w:rPr>
      <w:sz w:val="16"/>
      <w:szCs w:val="16"/>
    </w:rPr>
  </w:style>
  <w:style w:type="paragraph" w:styleId="Textocomentario">
    <w:name w:val="annotation text"/>
    <w:basedOn w:val="Normal"/>
    <w:link w:val="TextocomentarioCar"/>
    <w:uiPriority w:val="99"/>
    <w:unhideWhenUsed/>
    <w:rsid w:val="003E0B5B"/>
  </w:style>
  <w:style w:type="character" w:customStyle="1" w:styleId="TextocomentarioCar">
    <w:name w:val="Texto comentario Car"/>
    <w:basedOn w:val="Fuentedeprrafopredeter"/>
    <w:link w:val="Textocomentario"/>
    <w:uiPriority w:val="99"/>
    <w:rsid w:val="003E0B5B"/>
    <w:rPr>
      <w:sz w:val="20"/>
      <w:szCs w:val="20"/>
    </w:rPr>
  </w:style>
  <w:style w:type="paragraph" w:styleId="Asuntodelcomentario">
    <w:name w:val="annotation subject"/>
    <w:basedOn w:val="Textocomentario"/>
    <w:next w:val="Textocomentario"/>
    <w:link w:val="AsuntodelcomentarioCar"/>
    <w:uiPriority w:val="99"/>
    <w:semiHidden/>
    <w:unhideWhenUsed/>
    <w:rsid w:val="003E0B5B"/>
    <w:rPr>
      <w:b/>
      <w:bCs/>
    </w:rPr>
  </w:style>
  <w:style w:type="character" w:customStyle="1" w:styleId="AsuntodelcomentarioCar">
    <w:name w:val="Asunto del comentario Car"/>
    <w:basedOn w:val="TextocomentarioCar"/>
    <w:link w:val="Asuntodelcomentario"/>
    <w:uiPriority w:val="99"/>
    <w:semiHidden/>
    <w:rsid w:val="003E0B5B"/>
    <w:rPr>
      <w:b/>
      <w:bCs/>
      <w:sz w:val="20"/>
      <w:szCs w:val="20"/>
    </w:rPr>
  </w:style>
  <w:style w:type="character" w:customStyle="1" w:styleId="Ttulo5Car">
    <w:name w:val="Título 5 Car"/>
    <w:basedOn w:val="Fuentedeprrafopredeter"/>
    <w:link w:val="Ttulo5"/>
    <w:uiPriority w:val="9"/>
    <w:semiHidden/>
    <w:rsid w:val="003B3D5A"/>
    <w:rPr>
      <w:rFonts w:asciiTheme="majorHAnsi" w:eastAsiaTheme="majorEastAsia" w:hAnsiTheme="majorHAnsi" w:cstheme="majorBidi"/>
      <w:color w:val="2E74B5" w:themeColor="accent1" w:themeShade="BF"/>
    </w:rPr>
  </w:style>
  <w:style w:type="character" w:styleId="MquinadeescribirHTML">
    <w:name w:val="HTML Typewriter"/>
    <w:basedOn w:val="Fuentedeprrafopredeter"/>
    <w:uiPriority w:val="99"/>
    <w:semiHidden/>
    <w:unhideWhenUsed/>
    <w:rsid w:val="00C67077"/>
    <w:rPr>
      <w:rFonts w:ascii="Courier New" w:eastAsia="Times New Roman" w:hAnsi="Courier New" w:cs="Courier New"/>
      <w:sz w:val="20"/>
      <w:szCs w:val="20"/>
    </w:rPr>
  </w:style>
  <w:style w:type="character" w:customStyle="1" w:styleId="hps">
    <w:name w:val="hps"/>
    <w:basedOn w:val="Fuentedeprrafopredeter"/>
    <w:rsid w:val="003B0EB7"/>
  </w:style>
  <w:style w:type="paragraph" w:customStyle="1" w:styleId="AutoresNombres">
    <w:name w:val="Autores_Nombres"/>
    <w:link w:val="AutoresNombresCar"/>
    <w:rsid w:val="003B0EB7"/>
    <w:pPr>
      <w:suppressAutoHyphens/>
      <w:jc w:val="center"/>
    </w:pPr>
    <w:rPr>
      <w:rFonts w:ascii="Garamond" w:hAnsi="Garamond" w:cs="Arial"/>
      <w:b/>
      <w:bCs/>
      <w:szCs w:val="32"/>
      <w:lang w:val="es-ES" w:eastAsia="es-ES"/>
    </w:rPr>
  </w:style>
  <w:style w:type="paragraph" w:customStyle="1" w:styleId="IEEEAuthorEmail">
    <w:name w:val="IEEE Author Email"/>
    <w:next w:val="Normal"/>
    <w:rsid w:val="003B0EB7"/>
    <w:pPr>
      <w:spacing w:after="60"/>
      <w:jc w:val="center"/>
    </w:pPr>
    <w:rPr>
      <w:rFonts w:ascii="Courier" w:hAnsi="Courier"/>
      <w:sz w:val="18"/>
      <w:szCs w:val="24"/>
      <w:lang w:val="en-GB" w:eastAsia="en-GB"/>
    </w:rPr>
  </w:style>
  <w:style w:type="paragraph" w:customStyle="1" w:styleId="FrameContents">
    <w:name w:val="Frame Contents"/>
    <w:basedOn w:val="Normal"/>
    <w:rsid w:val="005D4349"/>
    <w:pPr>
      <w:suppressAutoHyphens/>
    </w:pPr>
    <w:rPr>
      <w:szCs w:val="24"/>
      <w:lang w:eastAsia="es-ES"/>
    </w:rPr>
  </w:style>
  <w:style w:type="paragraph" w:styleId="Descripcin">
    <w:name w:val="caption"/>
    <w:aliases w:val="Fig Título"/>
    <w:basedOn w:val="Normal"/>
    <w:next w:val="Normal"/>
    <w:link w:val="DescripcinCar"/>
    <w:uiPriority w:val="35"/>
    <w:unhideWhenUsed/>
    <w:qFormat/>
    <w:rsid w:val="009C2728"/>
    <w:pPr>
      <w:spacing w:before="200"/>
    </w:pPr>
    <w:rPr>
      <w:rFonts w:eastAsiaTheme="minorEastAsia"/>
      <w:iCs/>
      <w:szCs w:val="18"/>
    </w:rPr>
  </w:style>
  <w:style w:type="character" w:customStyle="1" w:styleId="Ttulo3Car">
    <w:name w:val="Título 3 Car"/>
    <w:basedOn w:val="Fuentedeprrafopredeter"/>
    <w:link w:val="Ttulo3"/>
    <w:uiPriority w:val="9"/>
    <w:rsid w:val="00960B8F"/>
    <w:rPr>
      <w:rFonts w:ascii="Times New Roman" w:hAnsi="Times New Roman" w:cs="Times New Roman"/>
      <w:b/>
      <w:noProof/>
      <w:color w:val="000000"/>
      <w:sz w:val="20"/>
      <w:szCs w:val="20"/>
    </w:rPr>
  </w:style>
  <w:style w:type="table" w:customStyle="1" w:styleId="Tablaconcuadrcula1">
    <w:name w:val="Tabla con cuadrícula1"/>
    <w:basedOn w:val="Tablanormal"/>
    <w:next w:val="Tablaconcuadrcula"/>
    <w:uiPriority w:val="39"/>
    <w:rsid w:val="00CC29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CC29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F33C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ar">
    <w:name w:val="Título 2 Car"/>
    <w:basedOn w:val="Fuentedeprrafopredeter"/>
    <w:link w:val="Ttulo2"/>
    <w:uiPriority w:val="9"/>
    <w:rsid w:val="009C2728"/>
    <w:rPr>
      <w:rFonts w:cs="Times New Roman"/>
      <w:b/>
      <w:color w:val="000000"/>
    </w:rPr>
  </w:style>
  <w:style w:type="paragraph" w:customStyle="1" w:styleId="Texto">
    <w:name w:val="Texto"/>
    <w:link w:val="TextoCar"/>
    <w:rsid w:val="009B4D5F"/>
    <w:pPr>
      <w:spacing w:line="360" w:lineRule="auto"/>
    </w:pPr>
    <w:rPr>
      <w:rFonts w:ascii="Arial" w:eastAsia="Calibri" w:hAnsi="Arial"/>
      <w:sz w:val="24"/>
      <w:szCs w:val="24"/>
    </w:rPr>
  </w:style>
  <w:style w:type="character" w:customStyle="1" w:styleId="TextoCar">
    <w:name w:val="Texto Car"/>
    <w:link w:val="Texto"/>
    <w:rsid w:val="009B4D5F"/>
    <w:rPr>
      <w:rFonts w:ascii="Arial" w:eastAsia="Calibri" w:hAnsi="Arial" w:cs="Times New Roman"/>
      <w:sz w:val="24"/>
      <w:szCs w:val="24"/>
    </w:rPr>
  </w:style>
  <w:style w:type="character" w:customStyle="1" w:styleId="SinespaciadoCar">
    <w:name w:val="Sin espaciado Car"/>
    <w:aliases w:val="Referencias Car,AutorP Car"/>
    <w:link w:val="Sinespaciado"/>
    <w:uiPriority w:val="1"/>
    <w:rsid w:val="009B4D5F"/>
    <w:rPr>
      <w:rFonts w:ascii="Arial" w:hAnsi="Arial"/>
      <w:sz w:val="20"/>
      <w:lang w:val="es-ES"/>
    </w:rPr>
  </w:style>
  <w:style w:type="paragraph" w:customStyle="1" w:styleId="TtuloN2">
    <w:name w:val="Título N2"/>
    <w:link w:val="TtuloN2Car"/>
    <w:rsid w:val="009B4D5F"/>
    <w:pPr>
      <w:spacing w:line="360" w:lineRule="auto"/>
    </w:pPr>
    <w:rPr>
      <w:rFonts w:ascii="Arial" w:eastAsia="Calibri" w:hAnsi="Arial"/>
      <w:i/>
      <w:sz w:val="24"/>
      <w:szCs w:val="24"/>
    </w:rPr>
  </w:style>
  <w:style w:type="character" w:customStyle="1" w:styleId="TtuloN2Car">
    <w:name w:val="Título N2 Car"/>
    <w:link w:val="TtuloN2"/>
    <w:rsid w:val="009B4D5F"/>
    <w:rPr>
      <w:rFonts w:ascii="Arial" w:eastAsia="Calibri" w:hAnsi="Arial" w:cs="Times New Roman"/>
      <w:i/>
      <w:sz w:val="24"/>
      <w:szCs w:val="24"/>
    </w:rPr>
  </w:style>
  <w:style w:type="paragraph" w:customStyle="1" w:styleId="Figura">
    <w:name w:val="Figura"/>
    <w:basedOn w:val="Sinespaciado"/>
    <w:link w:val="FiguraChar"/>
    <w:qFormat/>
    <w:rsid w:val="00FC4259"/>
    <w:pPr>
      <w:keepNext/>
      <w:jc w:val="center"/>
    </w:pPr>
  </w:style>
  <w:style w:type="paragraph" w:customStyle="1" w:styleId="TablaTtulo">
    <w:name w:val="Tabla Título"/>
    <w:basedOn w:val="Descripcin"/>
    <w:link w:val="TablaTtuloChar"/>
    <w:qFormat/>
    <w:rsid w:val="00D72BDA"/>
    <w:pPr>
      <w:keepNext/>
    </w:pPr>
  </w:style>
  <w:style w:type="character" w:customStyle="1" w:styleId="FiguraChar">
    <w:name w:val="Figura Char"/>
    <w:basedOn w:val="SinespaciadoCar"/>
    <w:link w:val="Figura"/>
    <w:rsid w:val="00FC4259"/>
    <w:rPr>
      <w:rFonts w:ascii="Arial" w:hAnsi="Arial"/>
      <w:sz w:val="20"/>
      <w:lang w:val="es-ES"/>
    </w:rPr>
  </w:style>
  <w:style w:type="paragraph" w:customStyle="1" w:styleId="Ecuacin">
    <w:name w:val="Ecuación"/>
    <w:basedOn w:val="Sinespaciado"/>
    <w:link w:val="EcuacinChar"/>
    <w:rsid w:val="00803946"/>
    <w:pPr>
      <w:tabs>
        <w:tab w:val="left" w:pos="4111"/>
      </w:tabs>
      <w:jc w:val="center"/>
    </w:pPr>
    <w:rPr>
      <w:rFonts w:ascii="Cambria Math" w:hAnsi="Cambria Math"/>
      <w:i/>
    </w:rPr>
  </w:style>
  <w:style w:type="character" w:customStyle="1" w:styleId="DescripcinCar">
    <w:name w:val="Descripción Car"/>
    <w:aliases w:val="Fig Título Car"/>
    <w:basedOn w:val="Fuentedeprrafopredeter"/>
    <w:link w:val="Descripcin"/>
    <w:uiPriority w:val="35"/>
    <w:rsid w:val="009C2728"/>
    <w:rPr>
      <w:rFonts w:eastAsiaTheme="minorEastAsia"/>
      <w:iCs/>
      <w:szCs w:val="18"/>
      <w:lang w:eastAsia="es-CO"/>
    </w:rPr>
  </w:style>
  <w:style w:type="character" w:customStyle="1" w:styleId="TablaTtuloChar">
    <w:name w:val="Tabla Título Char"/>
    <w:basedOn w:val="DescripcinCar"/>
    <w:link w:val="TablaTtulo"/>
    <w:rsid w:val="00D72BDA"/>
    <w:rPr>
      <w:rFonts w:ascii="Times New Roman" w:eastAsiaTheme="minorEastAsia" w:hAnsi="Times New Roman"/>
      <w:iCs/>
      <w:noProof/>
      <w:sz w:val="18"/>
      <w:szCs w:val="18"/>
      <w:lang w:eastAsia="es-CO"/>
    </w:rPr>
  </w:style>
  <w:style w:type="character" w:customStyle="1" w:styleId="EcuacinChar">
    <w:name w:val="Ecuación Char"/>
    <w:basedOn w:val="SinespaciadoCar"/>
    <w:link w:val="Ecuacin"/>
    <w:rsid w:val="00803946"/>
    <w:rPr>
      <w:rFonts w:ascii="Cambria Math" w:hAnsi="Cambria Math"/>
      <w:i/>
      <w:sz w:val="20"/>
      <w:szCs w:val="20"/>
      <w:lang w:val="es-ES"/>
    </w:rPr>
  </w:style>
  <w:style w:type="paragraph" w:styleId="NormalWeb">
    <w:name w:val="Normal (Web)"/>
    <w:basedOn w:val="Normal"/>
    <w:uiPriority w:val="99"/>
    <w:unhideWhenUsed/>
    <w:rsid w:val="009B754F"/>
    <w:pPr>
      <w:spacing w:before="100" w:beforeAutospacing="1" w:after="100" w:afterAutospacing="1"/>
      <w:jc w:val="left"/>
    </w:pPr>
    <w:rPr>
      <w:rFonts w:eastAsiaTheme="minorEastAsia"/>
      <w:sz w:val="24"/>
      <w:szCs w:val="24"/>
      <w:lang w:val="en-US"/>
    </w:rPr>
  </w:style>
  <w:style w:type="paragraph" w:customStyle="1" w:styleId="Ttuloart">
    <w:name w:val="Título art"/>
    <w:basedOn w:val="Default"/>
    <w:next w:val="Ttulo1"/>
    <w:link w:val="TtuloartCar"/>
    <w:qFormat/>
    <w:rsid w:val="00D47774"/>
    <w:pPr>
      <w:tabs>
        <w:tab w:val="left" w:pos="2268"/>
      </w:tabs>
      <w:spacing w:before="120" w:after="120"/>
      <w:jc w:val="center"/>
    </w:pPr>
    <w:rPr>
      <w:rFonts w:eastAsia="Calibri"/>
      <w:b/>
      <w:bCs/>
      <w:sz w:val="48"/>
      <w:szCs w:val="48"/>
    </w:rPr>
  </w:style>
  <w:style w:type="paragraph" w:customStyle="1" w:styleId="Nombredeautores">
    <w:name w:val="Nombre de autores"/>
    <w:basedOn w:val="AutoresNombres"/>
    <w:next w:val="Descripcin"/>
    <w:link w:val="NombredeautoresCar"/>
    <w:autoRedefine/>
    <w:qFormat/>
    <w:rsid w:val="007D3792"/>
    <w:rPr>
      <w:rFonts w:ascii="Times New Roman" w:hAnsi="Times New Roman"/>
      <w:bCs w:val="0"/>
      <w:sz w:val="24"/>
      <w:szCs w:val="20"/>
    </w:rPr>
  </w:style>
  <w:style w:type="character" w:customStyle="1" w:styleId="DefaultCar">
    <w:name w:val="Default Car"/>
    <w:basedOn w:val="Fuentedeprrafopredeter"/>
    <w:link w:val="Default"/>
    <w:rsid w:val="00D47774"/>
    <w:rPr>
      <w:rFonts w:cs="Times New Roman"/>
      <w:color w:val="000000"/>
      <w:sz w:val="24"/>
      <w:szCs w:val="24"/>
    </w:rPr>
  </w:style>
  <w:style w:type="character" w:customStyle="1" w:styleId="TtuloartCar">
    <w:name w:val="Título art Car"/>
    <w:basedOn w:val="DefaultCar"/>
    <w:link w:val="Ttuloart"/>
    <w:rsid w:val="00D47774"/>
    <w:rPr>
      <w:rFonts w:eastAsia="Calibri" w:cs="Times New Roman"/>
      <w:b/>
      <w:bCs/>
      <w:color w:val="000000"/>
      <w:sz w:val="48"/>
      <w:szCs w:val="48"/>
    </w:rPr>
  </w:style>
  <w:style w:type="character" w:customStyle="1" w:styleId="AutoresNombresCar">
    <w:name w:val="Autores_Nombres Car"/>
    <w:basedOn w:val="Fuentedeprrafopredeter"/>
    <w:link w:val="AutoresNombres"/>
    <w:rsid w:val="00D47774"/>
    <w:rPr>
      <w:rFonts w:ascii="Garamond" w:eastAsia="Times New Roman" w:hAnsi="Garamond" w:cs="Arial"/>
      <w:b/>
      <w:bCs/>
      <w:szCs w:val="32"/>
      <w:lang w:val="es-ES" w:eastAsia="es-ES"/>
    </w:rPr>
  </w:style>
  <w:style w:type="character" w:customStyle="1" w:styleId="NombredeautoresCar">
    <w:name w:val="Nombre de autores Car"/>
    <w:basedOn w:val="AutoresNombresCar"/>
    <w:link w:val="Nombredeautores"/>
    <w:rsid w:val="007D3792"/>
    <w:rPr>
      <w:rFonts w:ascii="Garamond" w:eastAsia="Times New Roman" w:hAnsi="Garamond" w:cs="Arial"/>
      <w:b/>
      <w:bCs w:val="0"/>
      <w:sz w:val="24"/>
      <w:szCs w:val="32"/>
      <w:lang w:val="es-ES" w:eastAsia="es-ES"/>
    </w:rPr>
  </w:style>
  <w:style w:type="character" w:styleId="Mencinsinresolver">
    <w:name w:val="Unresolved Mention"/>
    <w:basedOn w:val="Fuentedeprrafopredeter"/>
    <w:uiPriority w:val="99"/>
    <w:semiHidden/>
    <w:unhideWhenUsed/>
    <w:rsid w:val="0002773D"/>
    <w:rPr>
      <w:color w:val="605E5C"/>
      <w:shd w:val="clear" w:color="auto" w:fill="E1DFDD"/>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style>
  <w:style w:type="table" w:customStyle="1" w:styleId="a0">
    <w:basedOn w:val="TableNormal"/>
    <w:tblPr>
      <w:tblStyleRowBandSize w:val="1"/>
      <w:tblStyleColBandSize w:val="1"/>
      <w:tblCellMar>
        <w:left w:w="108" w:type="dxa"/>
        <w:right w:w="108" w:type="dxa"/>
      </w:tblCellMar>
    </w:tblPr>
  </w:style>
  <w:style w:type="paragraph" w:customStyle="1" w:styleId="Descrip">
    <w:name w:val="Descrip"/>
    <w:basedOn w:val="Ttulo1"/>
    <w:next w:val="Normal"/>
    <w:link w:val="DescripCar"/>
    <w:autoRedefine/>
    <w:qFormat/>
    <w:rsid w:val="0005552E"/>
    <w:pPr>
      <w:numPr>
        <w:numId w:val="0"/>
      </w:numPr>
      <w:pBdr>
        <w:top w:val="nil"/>
        <w:left w:val="nil"/>
        <w:bottom w:val="nil"/>
        <w:right w:val="nil"/>
        <w:between w:val="nil"/>
      </w:pBdr>
      <w:jc w:val="left"/>
    </w:pPr>
  </w:style>
  <w:style w:type="character" w:customStyle="1" w:styleId="DescripCar">
    <w:name w:val="Descrip Car"/>
    <w:basedOn w:val="Fuentedeprrafopredeter"/>
    <w:link w:val="Descrip"/>
    <w:rsid w:val="0005552E"/>
    <w:rPr>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00635">
      <w:bodyDiv w:val="1"/>
      <w:marLeft w:val="0"/>
      <w:marRight w:val="0"/>
      <w:marTop w:val="0"/>
      <w:marBottom w:val="0"/>
      <w:divBdr>
        <w:top w:val="none" w:sz="0" w:space="0" w:color="auto"/>
        <w:left w:val="none" w:sz="0" w:space="0" w:color="auto"/>
        <w:bottom w:val="none" w:sz="0" w:space="0" w:color="auto"/>
        <w:right w:val="none" w:sz="0" w:space="0" w:color="auto"/>
      </w:divBdr>
    </w:div>
    <w:div w:id="14381850">
      <w:bodyDiv w:val="1"/>
      <w:marLeft w:val="0"/>
      <w:marRight w:val="0"/>
      <w:marTop w:val="0"/>
      <w:marBottom w:val="0"/>
      <w:divBdr>
        <w:top w:val="none" w:sz="0" w:space="0" w:color="auto"/>
        <w:left w:val="none" w:sz="0" w:space="0" w:color="auto"/>
        <w:bottom w:val="none" w:sz="0" w:space="0" w:color="auto"/>
        <w:right w:val="none" w:sz="0" w:space="0" w:color="auto"/>
      </w:divBdr>
    </w:div>
    <w:div w:id="20785858">
      <w:bodyDiv w:val="1"/>
      <w:marLeft w:val="0"/>
      <w:marRight w:val="0"/>
      <w:marTop w:val="0"/>
      <w:marBottom w:val="0"/>
      <w:divBdr>
        <w:top w:val="none" w:sz="0" w:space="0" w:color="auto"/>
        <w:left w:val="none" w:sz="0" w:space="0" w:color="auto"/>
        <w:bottom w:val="none" w:sz="0" w:space="0" w:color="auto"/>
        <w:right w:val="none" w:sz="0" w:space="0" w:color="auto"/>
      </w:divBdr>
    </w:div>
    <w:div w:id="26756161">
      <w:bodyDiv w:val="1"/>
      <w:marLeft w:val="0"/>
      <w:marRight w:val="0"/>
      <w:marTop w:val="0"/>
      <w:marBottom w:val="0"/>
      <w:divBdr>
        <w:top w:val="none" w:sz="0" w:space="0" w:color="auto"/>
        <w:left w:val="none" w:sz="0" w:space="0" w:color="auto"/>
        <w:bottom w:val="none" w:sz="0" w:space="0" w:color="auto"/>
        <w:right w:val="none" w:sz="0" w:space="0" w:color="auto"/>
      </w:divBdr>
    </w:div>
    <w:div w:id="54623572">
      <w:bodyDiv w:val="1"/>
      <w:marLeft w:val="0"/>
      <w:marRight w:val="0"/>
      <w:marTop w:val="0"/>
      <w:marBottom w:val="0"/>
      <w:divBdr>
        <w:top w:val="none" w:sz="0" w:space="0" w:color="auto"/>
        <w:left w:val="none" w:sz="0" w:space="0" w:color="auto"/>
        <w:bottom w:val="none" w:sz="0" w:space="0" w:color="auto"/>
        <w:right w:val="none" w:sz="0" w:space="0" w:color="auto"/>
      </w:divBdr>
    </w:div>
    <w:div w:id="101581760">
      <w:bodyDiv w:val="1"/>
      <w:marLeft w:val="0"/>
      <w:marRight w:val="0"/>
      <w:marTop w:val="0"/>
      <w:marBottom w:val="0"/>
      <w:divBdr>
        <w:top w:val="none" w:sz="0" w:space="0" w:color="auto"/>
        <w:left w:val="none" w:sz="0" w:space="0" w:color="auto"/>
        <w:bottom w:val="none" w:sz="0" w:space="0" w:color="auto"/>
        <w:right w:val="none" w:sz="0" w:space="0" w:color="auto"/>
      </w:divBdr>
    </w:div>
    <w:div w:id="101925631">
      <w:bodyDiv w:val="1"/>
      <w:marLeft w:val="0"/>
      <w:marRight w:val="0"/>
      <w:marTop w:val="0"/>
      <w:marBottom w:val="0"/>
      <w:divBdr>
        <w:top w:val="none" w:sz="0" w:space="0" w:color="auto"/>
        <w:left w:val="none" w:sz="0" w:space="0" w:color="auto"/>
        <w:bottom w:val="none" w:sz="0" w:space="0" w:color="auto"/>
        <w:right w:val="none" w:sz="0" w:space="0" w:color="auto"/>
      </w:divBdr>
    </w:div>
    <w:div w:id="106431353">
      <w:bodyDiv w:val="1"/>
      <w:marLeft w:val="0"/>
      <w:marRight w:val="0"/>
      <w:marTop w:val="0"/>
      <w:marBottom w:val="0"/>
      <w:divBdr>
        <w:top w:val="none" w:sz="0" w:space="0" w:color="auto"/>
        <w:left w:val="none" w:sz="0" w:space="0" w:color="auto"/>
        <w:bottom w:val="none" w:sz="0" w:space="0" w:color="auto"/>
        <w:right w:val="none" w:sz="0" w:space="0" w:color="auto"/>
      </w:divBdr>
    </w:div>
    <w:div w:id="128787223">
      <w:bodyDiv w:val="1"/>
      <w:marLeft w:val="0"/>
      <w:marRight w:val="0"/>
      <w:marTop w:val="0"/>
      <w:marBottom w:val="0"/>
      <w:divBdr>
        <w:top w:val="none" w:sz="0" w:space="0" w:color="auto"/>
        <w:left w:val="none" w:sz="0" w:space="0" w:color="auto"/>
        <w:bottom w:val="none" w:sz="0" w:space="0" w:color="auto"/>
        <w:right w:val="none" w:sz="0" w:space="0" w:color="auto"/>
      </w:divBdr>
    </w:div>
    <w:div w:id="143082854">
      <w:bodyDiv w:val="1"/>
      <w:marLeft w:val="0"/>
      <w:marRight w:val="0"/>
      <w:marTop w:val="0"/>
      <w:marBottom w:val="0"/>
      <w:divBdr>
        <w:top w:val="none" w:sz="0" w:space="0" w:color="auto"/>
        <w:left w:val="none" w:sz="0" w:space="0" w:color="auto"/>
        <w:bottom w:val="none" w:sz="0" w:space="0" w:color="auto"/>
        <w:right w:val="none" w:sz="0" w:space="0" w:color="auto"/>
      </w:divBdr>
    </w:div>
    <w:div w:id="166024645">
      <w:bodyDiv w:val="1"/>
      <w:marLeft w:val="0"/>
      <w:marRight w:val="0"/>
      <w:marTop w:val="0"/>
      <w:marBottom w:val="0"/>
      <w:divBdr>
        <w:top w:val="none" w:sz="0" w:space="0" w:color="auto"/>
        <w:left w:val="none" w:sz="0" w:space="0" w:color="auto"/>
        <w:bottom w:val="none" w:sz="0" w:space="0" w:color="auto"/>
        <w:right w:val="none" w:sz="0" w:space="0" w:color="auto"/>
      </w:divBdr>
    </w:div>
    <w:div w:id="191848803">
      <w:bodyDiv w:val="1"/>
      <w:marLeft w:val="0"/>
      <w:marRight w:val="0"/>
      <w:marTop w:val="0"/>
      <w:marBottom w:val="0"/>
      <w:divBdr>
        <w:top w:val="none" w:sz="0" w:space="0" w:color="auto"/>
        <w:left w:val="none" w:sz="0" w:space="0" w:color="auto"/>
        <w:bottom w:val="none" w:sz="0" w:space="0" w:color="auto"/>
        <w:right w:val="none" w:sz="0" w:space="0" w:color="auto"/>
      </w:divBdr>
    </w:div>
    <w:div w:id="208298179">
      <w:bodyDiv w:val="1"/>
      <w:marLeft w:val="0"/>
      <w:marRight w:val="0"/>
      <w:marTop w:val="0"/>
      <w:marBottom w:val="0"/>
      <w:divBdr>
        <w:top w:val="none" w:sz="0" w:space="0" w:color="auto"/>
        <w:left w:val="none" w:sz="0" w:space="0" w:color="auto"/>
        <w:bottom w:val="none" w:sz="0" w:space="0" w:color="auto"/>
        <w:right w:val="none" w:sz="0" w:space="0" w:color="auto"/>
      </w:divBdr>
    </w:div>
    <w:div w:id="225725006">
      <w:bodyDiv w:val="1"/>
      <w:marLeft w:val="0"/>
      <w:marRight w:val="0"/>
      <w:marTop w:val="0"/>
      <w:marBottom w:val="0"/>
      <w:divBdr>
        <w:top w:val="none" w:sz="0" w:space="0" w:color="auto"/>
        <w:left w:val="none" w:sz="0" w:space="0" w:color="auto"/>
        <w:bottom w:val="none" w:sz="0" w:space="0" w:color="auto"/>
        <w:right w:val="none" w:sz="0" w:space="0" w:color="auto"/>
      </w:divBdr>
    </w:div>
    <w:div w:id="246155760">
      <w:bodyDiv w:val="1"/>
      <w:marLeft w:val="0"/>
      <w:marRight w:val="0"/>
      <w:marTop w:val="0"/>
      <w:marBottom w:val="0"/>
      <w:divBdr>
        <w:top w:val="none" w:sz="0" w:space="0" w:color="auto"/>
        <w:left w:val="none" w:sz="0" w:space="0" w:color="auto"/>
        <w:bottom w:val="none" w:sz="0" w:space="0" w:color="auto"/>
        <w:right w:val="none" w:sz="0" w:space="0" w:color="auto"/>
      </w:divBdr>
    </w:div>
    <w:div w:id="251091325">
      <w:bodyDiv w:val="1"/>
      <w:marLeft w:val="0"/>
      <w:marRight w:val="0"/>
      <w:marTop w:val="0"/>
      <w:marBottom w:val="0"/>
      <w:divBdr>
        <w:top w:val="none" w:sz="0" w:space="0" w:color="auto"/>
        <w:left w:val="none" w:sz="0" w:space="0" w:color="auto"/>
        <w:bottom w:val="none" w:sz="0" w:space="0" w:color="auto"/>
        <w:right w:val="none" w:sz="0" w:space="0" w:color="auto"/>
      </w:divBdr>
    </w:div>
    <w:div w:id="261187124">
      <w:bodyDiv w:val="1"/>
      <w:marLeft w:val="0"/>
      <w:marRight w:val="0"/>
      <w:marTop w:val="0"/>
      <w:marBottom w:val="0"/>
      <w:divBdr>
        <w:top w:val="none" w:sz="0" w:space="0" w:color="auto"/>
        <w:left w:val="none" w:sz="0" w:space="0" w:color="auto"/>
        <w:bottom w:val="none" w:sz="0" w:space="0" w:color="auto"/>
        <w:right w:val="none" w:sz="0" w:space="0" w:color="auto"/>
      </w:divBdr>
    </w:div>
    <w:div w:id="264267942">
      <w:bodyDiv w:val="1"/>
      <w:marLeft w:val="0"/>
      <w:marRight w:val="0"/>
      <w:marTop w:val="0"/>
      <w:marBottom w:val="0"/>
      <w:divBdr>
        <w:top w:val="none" w:sz="0" w:space="0" w:color="auto"/>
        <w:left w:val="none" w:sz="0" w:space="0" w:color="auto"/>
        <w:bottom w:val="none" w:sz="0" w:space="0" w:color="auto"/>
        <w:right w:val="none" w:sz="0" w:space="0" w:color="auto"/>
      </w:divBdr>
    </w:div>
    <w:div w:id="306977225">
      <w:bodyDiv w:val="1"/>
      <w:marLeft w:val="0"/>
      <w:marRight w:val="0"/>
      <w:marTop w:val="0"/>
      <w:marBottom w:val="0"/>
      <w:divBdr>
        <w:top w:val="none" w:sz="0" w:space="0" w:color="auto"/>
        <w:left w:val="none" w:sz="0" w:space="0" w:color="auto"/>
        <w:bottom w:val="none" w:sz="0" w:space="0" w:color="auto"/>
        <w:right w:val="none" w:sz="0" w:space="0" w:color="auto"/>
      </w:divBdr>
    </w:div>
    <w:div w:id="319429068">
      <w:bodyDiv w:val="1"/>
      <w:marLeft w:val="0"/>
      <w:marRight w:val="0"/>
      <w:marTop w:val="0"/>
      <w:marBottom w:val="0"/>
      <w:divBdr>
        <w:top w:val="none" w:sz="0" w:space="0" w:color="auto"/>
        <w:left w:val="none" w:sz="0" w:space="0" w:color="auto"/>
        <w:bottom w:val="none" w:sz="0" w:space="0" w:color="auto"/>
        <w:right w:val="none" w:sz="0" w:space="0" w:color="auto"/>
      </w:divBdr>
    </w:div>
    <w:div w:id="324474683">
      <w:bodyDiv w:val="1"/>
      <w:marLeft w:val="0"/>
      <w:marRight w:val="0"/>
      <w:marTop w:val="0"/>
      <w:marBottom w:val="0"/>
      <w:divBdr>
        <w:top w:val="none" w:sz="0" w:space="0" w:color="auto"/>
        <w:left w:val="none" w:sz="0" w:space="0" w:color="auto"/>
        <w:bottom w:val="none" w:sz="0" w:space="0" w:color="auto"/>
        <w:right w:val="none" w:sz="0" w:space="0" w:color="auto"/>
      </w:divBdr>
    </w:div>
    <w:div w:id="353072056">
      <w:bodyDiv w:val="1"/>
      <w:marLeft w:val="0"/>
      <w:marRight w:val="0"/>
      <w:marTop w:val="0"/>
      <w:marBottom w:val="0"/>
      <w:divBdr>
        <w:top w:val="none" w:sz="0" w:space="0" w:color="auto"/>
        <w:left w:val="none" w:sz="0" w:space="0" w:color="auto"/>
        <w:bottom w:val="none" w:sz="0" w:space="0" w:color="auto"/>
        <w:right w:val="none" w:sz="0" w:space="0" w:color="auto"/>
      </w:divBdr>
    </w:div>
    <w:div w:id="353112515">
      <w:bodyDiv w:val="1"/>
      <w:marLeft w:val="0"/>
      <w:marRight w:val="0"/>
      <w:marTop w:val="0"/>
      <w:marBottom w:val="0"/>
      <w:divBdr>
        <w:top w:val="none" w:sz="0" w:space="0" w:color="auto"/>
        <w:left w:val="none" w:sz="0" w:space="0" w:color="auto"/>
        <w:bottom w:val="none" w:sz="0" w:space="0" w:color="auto"/>
        <w:right w:val="none" w:sz="0" w:space="0" w:color="auto"/>
      </w:divBdr>
    </w:div>
    <w:div w:id="355693562">
      <w:bodyDiv w:val="1"/>
      <w:marLeft w:val="0"/>
      <w:marRight w:val="0"/>
      <w:marTop w:val="0"/>
      <w:marBottom w:val="0"/>
      <w:divBdr>
        <w:top w:val="none" w:sz="0" w:space="0" w:color="auto"/>
        <w:left w:val="none" w:sz="0" w:space="0" w:color="auto"/>
        <w:bottom w:val="none" w:sz="0" w:space="0" w:color="auto"/>
        <w:right w:val="none" w:sz="0" w:space="0" w:color="auto"/>
      </w:divBdr>
    </w:div>
    <w:div w:id="362948855">
      <w:bodyDiv w:val="1"/>
      <w:marLeft w:val="0"/>
      <w:marRight w:val="0"/>
      <w:marTop w:val="0"/>
      <w:marBottom w:val="0"/>
      <w:divBdr>
        <w:top w:val="none" w:sz="0" w:space="0" w:color="auto"/>
        <w:left w:val="none" w:sz="0" w:space="0" w:color="auto"/>
        <w:bottom w:val="none" w:sz="0" w:space="0" w:color="auto"/>
        <w:right w:val="none" w:sz="0" w:space="0" w:color="auto"/>
      </w:divBdr>
    </w:div>
    <w:div w:id="393040625">
      <w:bodyDiv w:val="1"/>
      <w:marLeft w:val="0"/>
      <w:marRight w:val="0"/>
      <w:marTop w:val="0"/>
      <w:marBottom w:val="0"/>
      <w:divBdr>
        <w:top w:val="none" w:sz="0" w:space="0" w:color="auto"/>
        <w:left w:val="none" w:sz="0" w:space="0" w:color="auto"/>
        <w:bottom w:val="none" w:sz="0" w:space="0" w:color="auto"/>
        <w:right w:val="none" w:sz="0" w:space="0" w:color="auto"/>
      </w:divBdr>
    </w:div>
    <w:div w:id="397173398">
      <w:bodyDiv w:val="1"/>
      <w:marLeft w:val="0"/>
      <w:marRight w:val="0"/>
      <w:marTop w:val="0"/>
      <w:marBottom w:val="0"/>
      <w:divBdr>
        <w:top w:val="none" w:sz="0" w:space="0" w:color="auto"/>
        <w:left w:val="none" w:sz="0" w:space="0" w:color="auto"/>
        <w:bottom w:val="none" w:sz="0" w:space="0" w:color="auto"/>
        <w:right w:val="none" w:sz="0" w:space="0" w:color="auto"/>
      </w:divBdr>
    </w:div>
    <w:div w:id="415370577">
      <w:bodyDiv w:val="1"/>
      <w:marLeft w:val="0"/>
      <w:marRight w:val="0"/>
      <w:marTop w:val="0"/>
      <w:marBottom w:val="0"/>
      <w:divBdr>
        <w:top w:val="none" w:sz="0" w:space="0" w:color="auto"/>
        <w:left w:val="none" w:sz="0" w:space="0" w:color="auto"/>
        <w:bottom w:val="none" w:sz="0" w:space="0" w:color="auto"/>
        <w:right w:val="none" w:sz="0" w:space="0" w:color="auto"/>
      </w:divBdr>
    </w:div>
    <w:div w:id="430590830">
      <w:bodyDiv w:val="1"/>
      <w:marLeft w:val="0"/>
      <w:marRight w:val="0"/>
      <w:marTop w:val="0"/>
      <w:marBottom w:val="0"/>
      <w:divBdr>
        <w:top w:val="none" w:sz="0" w:space="0" w:color="auto"/>
        <w:left w:val="none" w:sz="0" w:space="0" w:color="auto"/>
        <w:bottom w:val="none" w:sz="0" w:space="0" w:color="auto"/>
        <w:right w:val="none" w:sz="0" w:space="0" w:color="auto"/>
      </w:divBdr>
    </w:div>
    <w:div w:id="431323146">
      <w:bodyDiv w:val="1"/>
      <w:marLeft w:val="0"/>
      <w:marRight w:val="0"/>
      <w:marTop w:val="0"/>
      <w:marBottom w:val="0"/>
      <w:divBdr>
        <w:top w:val="none" w:sz="0" w:space="0" w:color="auto"/>
        <w:left w:val="none" w:sz="0" w:space="0" w:color="auto"/>
        <w:bottom w:val="none" w:sz="0" w:space="0" w:color="auto"/>
        <w:right w:val="none" w:sz="0" w:space="0" w:color="auto"/>
      </w:divBdr>
    </w:div>
    <w:div w:id="436027789">
      <w:bodyDiv w:val="1"/>
      <w:marLeft w:val="0"/>
      <w:marRight w:val="0"/>
      <w:marTop w:val="0"/>
      <w:marBottom w:val="0"/>
      <w:divBdr>
        <w:top w:val="none" w:sz="0" w:space="0" w:color="auto"/>
        <w:left w:val="none" w:sz="0" w:space="0" w:color="auto"/>
        <w:bottom w:val="none" w:sz="0" w:space="0" w:color="auto"/>
        <w:right w:val="none" w:sz="0" w:space="0" w:color="auto"/>
      </w:divBdr>
    </w:div>
    <w:div w:id="462625658">
      <w:bodyDiv w:val="1"/>
      <w:marLeft w:val="0"/>
      <w:marRight w:val="0"/>
      <w:marTop w:val="0"/>
      <w:marBottom w:val="0"/>
      <w:divBdr>
        <w:top w:val="none" w:sz="0" w:space="0" w:color="auto"/>
        <w:left w:val="none" w:sz="0" w:space="0" w:color="auto"/>
        <w:bottom w:val="none" w:sz="0" w:space="0" w:color="auto"/>
        <w:right w:val="none" w:sz="0" w:space="0" w:color="auto"/>
      </w:divBdr>
    </w:div>
    <w:div w:id="465661395">
      <w:bodyDiv w:val="1"/>
      <w:marLeft w:val="0"/>
      <w:marRight w:val="0"/>
      <w:marTop w:val="0"/>
      <w:marBottom w:val="0"/>
      <w:divBdr>
        <w:top w:val="none" w:sz="0" w:space="0" w:color="auto"/>
        <w:left w:val="none" w:sz="0" w:space="0" w:color="auto"/>
        <w:bottom w:val="none" w:sz="0" w:space="0" w:color="auto"/>
        <w:right w:val="none" w:sz="0" w:space="0" w:color="auto"/>
      </w:divBdr>
    </w:div>
    <w:div w:id="476264170">
      <w:bodyDiv w:val="1"/>
      <w:marLeft w:val="0"/>
      <w:marRight w:val="0"/>
      <w:marTop w:val="0"/>
      <w:marBottom w:val="0"/>
      <w:divBdr>
        <w:top w:val="none" w:sz="0" w:space="0" w:color="auto"/>
        <w:left w:val="none" w:sz="0" w:space="0" w:color="auto"/>
        <w:bottom w:val="none" w:sz="0" w:space="0" w:color="auto"/>
        <w:right w:val="none" w:sz="0" w:space="0" w:color="auto"/>
      </w:divBdr>
    </w:div>
    <w:div w:id="510295128">
      <w:bodyDiv w:val="1"/>
      <w:marLeft w:val="0"/>
      <w:marRight w:val="0"/>
      <w:marTop w:val="0"/>
      <w:marBottom w:val="0"/>
      <w:divBdr>
        <w:top w:val="none" w:sz="0" w:space="0" w:color="auto"/>
        <w:left w:val="none" w:sz="0" w:space="0" w:color="auto"/>
        <w:bottom w:val="none" w:sz="0" w:space="0" w:color="auto"/>
        <w:right w:val="none" w:sz="0" w:space="0" w:color="auto"/>
      </w:divBdr>
    </w:div>
    <w:div w:id="511264381">
      <w:bodyDiv w:val="1"/>
      <w:marLeft w:val="0"/>
      <w:marRight w:val="0"/>
      <w:marTop w:val="0"/>
      <w:marBottom w:val="0"/>
      <w:divBdr>
        <w:top w:val="none" w:sz="0" w:space="0" w:color="auto"/>
        <w:left w:val="none" w:sz="0" w:space="0" w:color="auto"/>
        <w:bottom w:val="none" w:sz="0" w:space="0" w:color="auto"/>
        <w:right w:val="none" w:sz="0" w:space="0" w:color="auto"/>
      </w:divBdr>
    </w:div>
    <w:div w:id="541481553">
      <w:bodyDiv w:val="1"/>
      <w:marLeft w:val="0"/>
      <w:marRight w:val="0"/>
      <w:marTop w:val="0"/>
      <w:marBottom w:val="0"/>
      <w:divBdr>
        <w:top w:val="none" w:sz="0" w:space="0" w:color="auto"/>
        <w:left w:val="none" w:sz="0" w:space="0" w:color="auto"/>
        <w:bottom w:val="none" w:sz="0" w:space="0" w:color="auto"/>
        <w:right w:val="none" w:sz="0" w:space="0" w:color="auto"/>
      </w:divBdr>
    </w:div>
    <w:div w:id="543758260">
      <w:bodyDiv w:val="1"/>
      <w:marLeft w:val="0"/>
      <w:marRight w:val="0"/>
      <w:marTop w:val="0"/>
      <w:marBottom w:val="0"/>
      <w:divBdr>
        <w:top w:val="none" w:sz="0" w:space="0" w:color="auto"/>
        <w:left w:val="none" w:sz="0" w:space="0" w:color="auto"/>
        <w:bottom w:val="none" w:sz="0" w:space="0" w:color="auto"/>
        <w:right w:val="none" w:sz="0" w:space="0" w:color="auto"/>
      </w:divBdr>
    </w:div>
    <w:div w:id="551115125">
      <w:bodyDiv w:val="1"/>
      <w:marLeft w:val="0"/>
      <w:marRight w:val="0"/>
      <w:marTop w:val="0"/>
      <w:marBottom w:val="0"/>
      <w:divBdr>
        <w:top w:val="none" w:sz="0" w:space="0" w:color="auto"/>
        <w:left w:val="none" w:sz="0" w:space="0" w:color="auto"/>
        <w:bottom w:val="none" w:sz="0" w:space="0" w:color="auto"/>
        <w:right w:val="none" w:sz="0" w:space="0" w:color="auto"/>
      </w:divBdr>
    </w:div>
    <w:div w:id="577445653">
      <w:bodyDiv w:val="1"/>
      <w:marLeft w:val="0"/>
      <w:marRight w:val="0"/>
      <w:marTop w:val="0"/>
      <w:marBottom w:val="0"/>
      <w:divBdr>
        <w:top w:val="none" w:sz="0" w:space="0" w:color="auto"/>
        <w:left w:val="none" w:sz="0" w:space="0" w:color="auto"/>
        <w:bottom w:val="none" w:sz="0" w:space="0" w:color="auto"/>
        <w:right w:val="none" w:sz="0" w:space="0" w:color="auto"/>
      </w:divBdr>
    </w:div>
    <w:div w:id="580018634">
      <w:bodyDiv w:val="1"/>
      <w:marLeft w:val="0"/>
      <w:marRight w:val="0"/>
      <w:marTop w:val="0"/>
      <w:marBottom w:val="0"/>
      <w:divBdr>
        <w:top w:val="none" w:sz="0" w:space="0" w:color="auto"/>
        <w:left w:val="none" w:sz="0" w:space="0" w:color="auto"/>
        <w:bottom w:val="none" w:sz="0" w:space="0" w:color="auto"/>
        <w:right w:val="none" w:sz="0" w:space="0" w:color="auto"/>
      </w:divBdr>
    </w:div>
    <w:div w:id="589433041">
      <w:bodyDiv w:val="1"/>
      <w:marLeft w:val="0"/>
      <w:marRight w:val="0"/>
      <w:marTop w:val="0"/>
      <w:marBottom w:val="0"/>
      <w:divBdr>
        <w:top w:val="none" w:sz="0" w:space="0" w:color="auto"/>
        <w:left w:val="none" w:sz="0" w:space="0" w:color="auto"/>
        <w:bottom w:val="none" w:sz="0" w:space="0" w:color="auto"/>
        <w:right w:val="none" w:sz="0" w:space="0" w:color="auto"/>
      </w:divBdr>
    </w:div>
    <w:div w:id="590742588">
      <w:bodyDiv w:val="1"/>
      <w:marLeft w:val="0"/>
      <w:marRight w:val="0"/>
      <w:marTop w:val="0"/>
      <w:marBottom w:val="0"/>
      <w:divBdr>
        <w:top w:val="none" w:sz="0" w:space="0" w:color="auto"/>
        <w:left w:val="none" w:sz="0" w:space="0" w:color="auto"/>
        <w:bottom w:val="none" w:sz="0" w:space="0" w:color="auto"/>
        <w:right w:val="none" w:sz="0" w:space="0" w:color="auto"/>
      </w:divBdr>
    </w:div>
    <w:div w:id="597714200">
      <w:bodyDiv w:val="1"/>
      <w:marLeft w:val="0"/>
      <w:marRight w:val="0"/>
      <w:marTop w:val="0"/>
      <w:marBottom w:val="0"/>
      <w:divBdr>
        <w:top w:val="none" w:sz="0" w:space="0" w:color="auto"/>
        <w:left w:val="none" w:sz="0" w:space="0" w:color="auto"/>
        <w:bottom w:val="none" w:sz="0" w:space="0" w:color="auto"/>
        <w:right w:val="none" w:sz="0" w:space="0" w:color="auto"/>
      </w:divBdr>
    </w:div>
    <w:div w:id="602494745">
      <w:bodyDiv w:val="1"/>
      <w:marLeft w:val="0"/>
      <w:marRight w:val="0"/>
      <w:marTop w:val="0"/>
      <w:marBottom w:val="0"/>
      <w:divBdr>
        <w:top w:val="none" w:sz="0" w:space="0" w:color="auto"/>
        <w:left w:val="none" w:sz="0" w:space="0" w:color="auto"/>
        <w:bottom w:val="none" w:sz="0" w:space="0" w:color="auto"/>
        <w:right w:val="none" w:sz="0" w:space="0" w:color="auto"/>
      </w:divBdr>
    </w:div>
    <w:div w:id="611473960">
      <w:bodyDiv w:val="1"/>
      <w:marLeft w:val="0"/>
      <w:marRight w:val="0"/>
      <w:marTop w:val="0"/>
      <w:marBottom w:val="0"/>
      <w:divBdr>
        <w:top w:val="none" w:sz="0" w:space="0" w:color="auto"/>
        <w:left w:val="none" w:sz="0" w:space="0" w:color="auto"/>
        <w:bottom w:val="none" w:sz="0" w:space="0" w:color="auto"/>
        <w:right w:val="none" w:sz="0" w:space="0" w:color="auto"/>
      </w:divBdr>
    </w:div>
    <w:div w:id="636643216">
      <w:bodyDiv w:val="1"/>
      <w:marLeft w:val="0"/>
      <w:marRight w:val="0"/>
      <w:marTop w:val="0"/>
      <w:marBottom w:val="0"/>
      <w:divBdr>
        <w:top w:val="none" w:sz="0" w:space="0" w:color="auto"/>
        <w:left w:val="none" w:sz="0" w:space="0" w:color="auto"/>
        <w:bottom w:val="none" w:sz="0" w:space="0" w:color="auto"/>
        <w:right w:val="none" w:sz="0" w:space="0" w:color="auto"/>
      </w:divBdr>
    </w:div>
    <w:div w:id="642853752">
      <w:bodyDiv w:val="1"/>
      <w:marLeft w:val="0"/>
      <w:marRight w:val="0"/>
      <w:marTop w:val="0"/>
      <w:marBottom w:val="0"/>
      <w:divBdr>
        <w:top w:val="none" w:sz="0" w:space="0" w:color="auto"/>
        <w:left w:val="none" w:sz="0" w:space="0" w:color="auto"/>
        <w:bottom w:val="none" w:sz="0" w:space="0" w:color="auto"/>
        <w:right w:val="none" w:sz="0" w:space="0" w:color="auto"/>
      </w:divBdr>
    </w:div>
    <w:div w:id="671645300">
      <w:bodyDiv w:val="1"/>
      <w:marLeft w:val="0"/>
      <w:marRight w:val="0"/>
      <w:marTop w:val="0"/>
      <w:marBottom w:val="0"/>
      <w:divBdr>
        <w:top w:val="none" w:sz="0" w:space="0" w:color="auto"/>
        <w:left w:val="none" w:sz="0" w:space="0" w:color="auto"/>
        <w:bottom w:val="none" w:sz="0" w:space="0" w:color="auto"/>
        <w:right w:val="none" w:sz="0" w:space="0" w:color="auto"/>
      </w:divBdr>
    </w:div>
    <w:div w:id="673192358">
      <w:bodyDiv w:val="1"/>
      <w:marLeft w:val="0"/>
      <w:marRight w:val="0"/>
      <w:marTop w:val="0"/>
      <w:marBottom w:val="0"/>
      <w:divBdr>
        <w:top w:val="none" w:sz="0" w:space="0" w:color="auto"/>
        <w:left w:val="none" w:sz="0" w:space="0" w:color="auto"/>
        <w:bottom w:val="none" w:sz="0" w:space="0" w:color="auto"/>
        <w:right w:val="none" w:sz="0" w:space="0" w:color="auto"/>
      </w:divBdr>
    </w:div>
    <w:div w:id="682777763">
      <w:bodyDiv w:val="1"/>
      <w:marLeft w:val="0"/>
      <w:marRight w:val="0"/>
      <w:marTop w:val="0"/>
      <w:marBottom w:val="0"/>
      <w:divBdr>
        <w:top w:val="none" w:sz="0" w:space="0" w:color="auto"/>
        <w:left w:val="none" w:sz="0" w:space="0" w:color="auto"/>
        <w:bottom w:val="none" w:sz="0" w:space="0" w:color="auto"/>
        <w:right w:val="none" w:sz="0" w:space="0" w:color="auto"/>
      </w:divBdr>
    </w:div>
    <w:div w:id="683048680">
      <w:bodyDiv w:val="1"/>
      <w:marLeft w:val="0"/>
      <w:marRight w:val="0"/>
      <w:marTop w:val="0"/>
      <w:marBottom w:val="0"/>
      <w:divBdr>
        <w:top w:val="none" w:sz="0" w:space="0" w:color="auto"/>
        <w:left w:val="none" w:sz="0" w:space="0" w:color="auto"/>
        <w:bottom w:val="none" w:sz="0" w:space="0" w:color="auto"/>
        <w:right w:val="none" w:sz="0" w:space="0" w:color="auto"/>
      </w:divBdr>
    </w:div>
    <w:div w:id="690691379">
      <w:bodyDiv w:val="1"/>
      <w:marLeft w:val="0"/>
      <w:marRight w:val="0"/>
      <w:marTop w:val="0"/>
      <w:marBottom w:val="0"/>
      <w:divBdr>
        <w:top w:val="none" w:sz="0" w:space="0" w:color="auto"/>
        <w:left w:val="none" w:sz="0" w:space="0" w:color="auto"/>
        <w:bottom w:val="none" w:sz="0" w:space="0" w:color="auto"/>
        <w:right w:val="none" w:sz="0" w:space="0" w:color="auto"/>
      </w:divBdr>
    </w:div>
    <w:div w:id="697848776">
      <w:bodyDiv w:val="1"/>
      <w:marLeft w:val="0"/>
      <w:marRight w:val="0"/>
      <w:marTop w:val="0"/>
      <w:marBottom w:val="0"/>
      <w:divBdr>
        <w:top w:val="none" w:sz="0" w:space="0" w:color="auto"/>
        <w:left w:val="none" w:sz="0" w:space="0" w:color="auto"/>
        <w:bottom w:val="none" w:sz="0" w:space="0" w:color="auto"/>
        <w:right w:val="none" w:sz="0" w:space="0" w:color="auto"/>
      </w:divBdr>
    </w:div>
    <w:div w:id="700012212">
      <w:bodyDiv w:val="1"/>
      <w:marLeft w:val="0"/>
      <w:marRight w:val="0"/>
      <w:marTop w:val="0"/>
      <w:marBottom w:val="0"/>
      <w:divBdr>
        <w:top w:val="none" w:sz="0" w:space="0" w:color="auto"/>
        <w:left w:val="none" w:sz="0" w:space="0" w:color="auto"/>
        <w:bottom w:val="none" w:sz="0" w:space="0" w:color="auto"/>
        <w:right w:val="none" w:sz="0" w:space="0" w:color="auto"/>
      </w:divBdr>
    </w:div>
    <w:div w:id="718558340">
      <w:bodyDiv w:val="1"/>
      <w:marLeft w:val="0"/>
      <w:marRight w:val="0"/>
      <w:marTop w:val="0"/>
      <w:marBottom w:val="0"/>
      <w:divBdr>
        <w:top w:val="none" w:sz="0" w:space="0" w:color="auto"/>
        <w:left w:val="none" w:sz="0" w:space="0" w:color="auto"/>
        <w:bottom w:val="none" w:sz="0" w:space="0" w:color="auto"/>
        <w:right w:val="none" w:sz="0" w:space="0" w:color="auto"/>
      </w:divBdr>
    </w:div>
    <w:div w:id="720128566">
      <w:bodyDiv w:val="1"/>
      <w:marLeft w:val="0"/>
      <w:marRight w:val="0"/>
      <w:marTop w:val="0"/>
      <w:marBottom w:val="0"/>
      <w:divBdr>
        <w:top w:val="none" w:sz="0" w:space="0" w:color="auto"/>
        <w:left w:val="none" w:sz="0" w:space="0" w:color="auto"/>
        <w:bottom w:val="none" w:sz="0" w:space="0" w:color="auto"/>
        <w:right w:val="none" w:sz="0" w:space="0" w:color="auto"/>
      </w:divBdr>
    </w:div>
    <w:div w:id="726610310">
      <w:bodyDiv w:val="1"/>
      <w:marLeft w:val="0"/>
      <w:marRight w:val="0"/>
      <w:marTop w:val="0"/>
      <w:marBottom w:val="0"/>
      <w:divBdr>
        <w:top w:val="none" w:sz="0" w:space="0" w:color="auto"/>
        <w:left w:val="none" w:sz="0" w:space="0" w:color="auto"/>
        <w:bottom w:val="none" w:sz="0" w:space="0" w:color="auto"/>
        <w:right w:val="none" w:sz="0" w:space="0" w:color="auto"/>
      </w:divBdr>
    </w:div>
    <w:div w:id="733820687">
      <w:bodyDiv w:val="1"/>
      <w:marLeft w:val="0"/>
      <w:marRight w:val="0"/>
      <w:marTop w:val="0"/>
      <w:marBottom w:val="0"/>
      <w:divBdr>
        <w:top w:val="none" w:sz="0" w:space="0" w:color="auto"/>
        <w:left w:val="none" w:sz="0" w:space="0" w:color="auto"/>
        <w:bottom w:val="none" w:sz="0" w:space="0" w:color="auto"/>
        <w:right w:val="none" w:sz="0" w:space="0" w:color="auto"/>
      </w:divBdr>
    </w:div>
    <w:div w:id="741147877">
      <w:bodyDiv w:val="1"/>
      <w:marLeft w:val="0"/>
      <w:marRight w:val="0"/>
      <w:marTop w:val="0"/>
      <w:marBottom w:val="0"/>
      <w:divBdr>
        <w:top w:val="none" w:sz="0" w:space="0" w:color="auto"/>
        <w:left w:val="none" w:sz="0" w:space="0" w:color="auto"/>
        <w:bottom w:val="none" w:sz="0" w:space="0" w:color="auto"/>
        <w:right w:val="none" w:sz="0" w:space="0" w:color="auto"/>
      </w:divBdr>
    </w:div>
    <w:div w:id="770735230">
      <w:bodyDiv w:val="1"/>
      <w:marLeft w:val="0"/>
      <w:marRight w:val="0"/>
      <w:marTop w:val="0"/>
      <w:marBottom w:val="0"/>
      <w:divBdr>
        <w:top w:val="none" w:sz="0" w:space="0" w:color="auto"/>
        <w:left w:val="none" w:sz="0" w:space="0" w:color="auto"/>
        <w:bottom w:val="none" w:sz="0" w:space="0" w:color="auto"/>
        <w:right w:val="none" w:sz="0" w:space="0" w:color="auto"/>
      </w:divBdr>
    </w:div>
    <w:div w:id="775951790">
      <w:bodyDiv w:val="1"/>
      <w:marLeft w:val="0"/>
      <w:marRight w:val="0"/>
      <w:marTop w:val="0"/>
      <w:marBottom w:val="0"/>
      <w:divBdr>
        <w:top w:val="none" w:sz="0" w:space="0" w:color="auto"/>
        <w:left w:val="none" w:sz="0" w:space="0" w:color="auto"/>
        <w:bottom w:val="none" w:sz="0" w:space="0" w:color="auto"/>
        <w:right w:val="none" w:sz="0" w:space="0" w:color="auto"/>
      </w:divBdr>
    </w:div>
    <w:div w:id="777650367">
      <w:bodyDiv w:val="1"/>
      <w:marLeft w:val="0"/>
      <w:marRight w:val="0"/>
      <w:marTop w:val="0"/>
      <w:marBottom w:val="0"/>
      <w:divBdr>
        <w:top w:val="none" w:sz="0" w:space="0" w:color="auto"/>
        <w:left w:val="none" w:sz="0" w:space="0" w:color="auto"/>
        <w:bottom w:val="none" w:sz="0" w:space="0" w:color="auto"/>
        <w:right w:val="none" w:sz="0" w:space="0" w:color="auto"/>
      </w:divBdr>
    </w:div>
    <w:div w:id="795562434">
      <w:bodyDiv w:val="1"/>
      <w:marLeft w:val="0"/>
      <w:marRight w:val="0"/>
      <w:marTop w:val="0"/>
      <w:marBottom w:val="0"/>
      <w:divBdr>
        <w:top w:val="none" w:sz="0" w:space="0" w:color="auto"/>
        <w:left w:val="none" w:sz="0" w:space="0" w:color="auto"/>
        <w:bottom w:val="none" w:sz="0" w:space="0" w:color="auto"/>
        <w:right w:val="none" w:sz="0" w:space="0" w:color="auto"/>
      </w:divBdr>
    </w:div>
    <w:div w:id="818618119">
      <w:bodyDiv w:val="1"/>
      <w:marLeft w:val="0"/>
      <w:marRight w:val="0"/>
      <w:marTop w:val="0"/>
      <w:marBottom w:val="0"/>
      <w:divBdr>
        <w:top w:val="none" w:sz="0" w:space="0" w:color="auto"/>
        <w:left w:val="none" w:sz="0" w:space="0" w:color="auto"/>
        <w:bottom w:val="none" w:sz="0" w:space="0" w:color="auto"/>
        <w:right w:val="none" w:sz="0" w:space="0" w:color="auto"/>
      </w:divBdr>
    </w:div>
    <w:div w:id="821240602">
      <w:bodyDiv w:val="1"/>
      <w:marLeft w:val="0"/>
      <w:marRight w:val="0"/>
      <w:marTop w:val="0"/>
      <w:marBottom w:val="0"/>
      <w:divBdr>
        <w:top w:val="none" w:sz="0" w:space="0" w:color="auto"/>
        <w:left w:val="none" w:sz="0" w:space="0" w:color="auto"/>
        <w:bottom w:val="none" w:sz="0" w:space="0" w:color="auto"/>
        <w:right w:val="none" w:sz="0" w:space="0" w:color="auto"/>
      </w:divBdr>
    </w:div>
    <w:div w:id="822890719">
      <w:bodyDiv w:val="1"/>
      <w:marLeft w:val="0"/>
      <w:marRight w:val="0"/>
      <w:marTop w:val="0"/>
      <w:marBottom w:val="0"/>
      <w:divBdr>
        <w:top w:val="none" w:sz="0" w:space="0" w:color="auto"/>
        <w:left w:val="none" w:sz="0" w:space="0" w:color="auto"/>
        <w:bottom w:val="none" w:sz="0" w:space="0" w:color="auto"/>
        <w:right w:val="none" w:sz="0" w:space="0" w:color="auto"/>
      </w:divBdr>
    </w:div>
    <w:div w:id="833494707">
      <w:bodyDiv w:val="1"/>
      <w:marLeft w:val="0"/>
      <w:marRight w:val="0"/>
      <w:marTop w:val="0"/>
      <w:marBottom w:val="0"/>
      <w:divBdr>
        <w:top w:val="none" w:sz="0" w:space="0" w:color="auto"/>
        <w:left w:val="none" w:sz="0" w:space="0" w:color="auto"/>
        <w:bottom w:val="none" w:sz="0" w:space="0" w:color="auto"/>
        <w:right w:val="none" w:sz="0" w:space="0" w:color="auto"/>
      </w:divBdr>
    </w:div>
    <w:div w:id="865213282">
      <w:bodyDiv w:val="1"/>
      <w:marLeft w:val="0"/>
      <w:marRight w:val="0"/>
      <w:marTop w:val="0"/>
      <w:marBottom w:val="0"/>
      <w:divBdr>
        <w:top w:val="none" w:sz="0" w:space="0" w:color="auto"/>
        <w:left w:val="none" w:sz="0" w:space="0" w:color="auto"/>
        <w:bottom w:val="none" w:sz="0" w:space="0" w:color="auto"/>
        <w:right w:val="none" w:sz="0" w:space="0" w:color="auto"/>
      </w:divBdr>
    </w:div>
    <w:div w:id="900287753">
      <w:bodyDiv w:val="1"/>
      <w:marLeft w:val="0"/>
      <w:marRight w:val="0"/>
      <w:marTop w:val="0"/>
      <w:marBottom w:val="0"/>
      <w:divBdr>
        <w:top w:val="none" w:sz="0" w:space="0" w:color="auto"/>
        <w:left w:val="none" w:sz="0" w:space="0" w:color="auto"/>
        <w:bottom w:val="none" w:sz="0" w:space="0" w:color="auto"/>
        <w:right w:val="none" w:sz="0" w:space="0" w:color="auto"/>
      </w:divBdr>
    </w:div>
    <w:div w:id="916860548">
      <w:bodyDiv w:val="1"/>
      <w:marLeft w:val="0"/>
      <w:marRight w:val="0"/>
      <w:marTop w:val="0"/>
      <w:marBottom w:val="0"/>
      <w:divBdr>
        <w:top w:val="none" w:sz="0" w:space="0" w:color="auto"/>
        <w:left w:val="none" w:sz="0" w:space="0" w:color="auto"/>
        <w:bottom w:val="none" w:sz="0" w:space="0" w:color="auto"/>
        <w:right w:val="none" w:sz="0" w:space="0" w:color="auto"/>
      </w:divBdr>
    </w:div>
    <w:div w:id="930235537">
      <w:bodyDiv w:val="1"/>
      <w:marLeft w:val="0"/>
      <w:marRight w:val="0"/>
      <w:marTop w:val="0"/>
      <w:marBottom w:val="0"/>
      <w:divBdr>
        <w:top w:val="none" w:sz="0" w:space="0" w:color="auto"/>
        <w:left w:val="none" w:sz="0" w:space="0" w:color="auto"/>
        <w:bottom w:val="none" w:sz="0" w:space="0" w:color="auto"/>
        <w:right w:val="none" w:sz="0" w:space="0" w:color="auto"/>
      </w:divBdr>
    </w:div>
    <w:div w:id="930283645">
      <w:bodyDiv w:val="1"/>
      <w:marLeft w:val="0"/>
      <w:marRight w:val="0"/>
      <w:marTop w:val="0"/>
      <w:marBottom w:val="0"/>
      <w:divBdr>
        <w:top w:val="none" w:sz="0" w:space="0" w:color="auto"/>
        <w:left w:val="none" w:sz="0" w:space="0" w:color="auto"/>
        <w:bottom w:val="none" w:sz="0" w:space="0" w:color="auto"/>
        <w:right w:val="none" w:sz="0" w:space="0" w:color="auto"/>
      </w:divBdr>
    </w:div>
    <w:div w:id="954870393">
      <w:bodyDiv w:val="1"/>
      <w:marLeft w:val="0"/>
      <w:marRight w:val="0"/>
      <w:marTop w:val="0"/>
      <w:marBottom w:val="0"/>
      <w:divBdr>
        <w:top w:val="none" w:sz="0" w:space="0" w:color="auto"/>
        <w:left w:val="none" w:sz="0" w:space="0" w:color="auto"/>
        <w:bottom w:val="none" w:sz="0" w:space="0" w:color="auto"/>
        <w:right w:val="none" w:sz="0" w:space="0" w:color="auto"/>
      </w:divBdr>
    </w:div>
    <w:div w:id="964777010">
      <w:bodyDiv w:val="1"/>
      <w:marLeft w:val="0"/>
      <w:marRight w:val="0"/>
      <w:marTop w:val="0"/>
      <w:marBottom w:val="0"/>
      <w:divBdr>
        <w:top w:val="none" w:sz="0" w:space="0" w:color="auto"/>
        <w:left w:val="none" w:sz="0" w:space="0" w:color="auto"/>
        <w:bottom w:val="none" w:sz="0" w:space="0" w:color="auto"/>
        <w:right w:val="none" w:sz="0" w:space="0" w:color="auto"/>
      </w:divBdr>
    </w:div>
    <w:div w:id="971864726">
      <w:bodyDiv w:val="1"/>
      <w:marLeft w:val="0"/>
      <w:marRight w:val="0"/>
      <w:marTop w:val="0"/>
      <w:marBottom w:val="0"/>
      <w:divBdr>
        <w:top w:val="none" w:sz="0" w:space="0" w:color="auto"/>
        <w:left w:val="none" w:sz="0" w:space="0" w:color="auto"/>
        <w:bottom w:val="none" w:sz="0" w:space="0" w:color="auto"/>
        <w:right w:val="none" w:sz="0" w:space="0" w:color="auto"/>
      </w:divBdr>
    </w:div>
    <w:div w:id="1033965461">
      <w:bodyDiv w:val="1"/>
      <w:marLeft w:val="0"/>
      <w:marRight w:val="0"/>
      <w:marTop w:val="0"/>
      <w:marBottom w:val="0"/>
      <w:divBdr>
        <w:top w:val="none" w:sz="0" w:space="0" w:color="auto"/>
        <w:left w:val="none" w:sz="0" w:space="0" w:color="auto"/>
        <w:bottom w:val="none" w:sz="0" w:space="0" w:color="auto"/>
        <w:right w:val="none" w:sz="0" w:space="0" w:color="auto"/>
      </w:divBdr>
    </w:div>
    <w:div w:id="1036541276">
      <w:bodyDiv w:val="1"/>
      <w:marLeft w:val="0"/>
      <w:marRight w:val="0"/>
      <w:marTop w:val="0"/>
      <w:marBottom w:val="0"/>
      <w:divBdr>
        <w:top w:val="none" w:sz="0" w:space="0" w:color="auto"/>
        <w:left w:val="none" w:sz="0" w:space="0" w:color="auto"/>
        <w:bottom w:val="none" w:sz="0" w:space="0" w:color="auto"/>
        <w:right w:val="none" w:sz="0" w:space="0" w:color="auto"/>
      </w:divBdr>
    </w:div>
    <w:div w:id="1061831495">
      <w:bodyDiv w:val="1"/>
      <w:marLeft w:val="0"/>
      <w:marRight w:val="0"/>
      <w:marTop w:val="0"/>
      <w:marBottom w:val="0"/>
      <w:divBdr>
        <w:top w:val="none" w:sz="0" w:space="0" w:color="auto"/>
        <w:left w:val="none" w:sz="0" w:space="0" w:color="auto"/>
        <w:bottom w:val="none" w:sz="0" w:space="0" w:color="auto"/>
        <w:right w:val="none" w:sz="0" w:space="0" w:color="auto"/>
      </w:divBdr>
    </w:div>
    <w:div w:id="1063407570">
      <w:bodyDiv w:val="1"/>
      <w:marLeft w:val="0"/>
      <w:marRight w:val="0"/>
      <w:marTop w:val="0"/>
      <w:marBottom w:val="0"/>
      <w:divBdr>
        <w:top w:val="none" w:sz="0" w:space="0" w:color="auto"/>
        <w:left w:val="none" w:sz="0" w:space="0" w:color="auto"/>
        <w:bottom w:val="none" w:sz="0" w:space="0" w:color="auto"/>
        <w:right w:val="none" w:sz="0" w:space="0" w:color="auto"/>
      </w:divBdr>
    </w:div>
    <w:div w:id="1063673331">
      <w:bodyDiv w:val="1"/>
      <w:marLeft w:val="0"/>
      <w:marRight w:val="0"/>
      <w:marTop w:val="0"/>
      <w:marBottom w:val="0"/>
      <w:divBdr>
        <w:top w:val="none" w:sz="0" w:space="0" w:color="auto"/>
        <w:left w:val="none" w:sz="0" w:space="0" w:color="auto"/>
        <w:bottom w:val="none" w:sz="0" w:space="0" w:color="auto"/>
        <w:right w:val="none" w:sz="0" w:space="0" w:color="auto"/>
      </w:divBdr>
    </w:div>
    <w:div w:id="1067613482">
      <w:bodyDiv w:val="1"/>
      <w:marLeft w:val="0"/>
      <w:marRight w:val="0"/>
      <w:marTop w:val="0"/>
      <w:marBottom w:val="0"/>
      <w:divBdr>
        <w:top w:val="none" w:sz="0" w:space="0" w:color="auto"/>
        <w:left w:val="none" w:sz="0" w:space="0" w:color="auto"/>
        <w:bottom w:val="none" w:sz="0" w:space="0" w:color="auto"/>
        <w:right w:val="none" w:sz="0" w:space="0" w:color="auto"/>
      </w:divBdr>
    </w:div>
    <w:div w:id="1096098952">
      <w:bodyDiv w:val="1"/>
      <w:marLeft w:val="0"/>
      <w:marRight w:val="0"/>
      <w:marTop w:val="0"/>
      <w:marBottom w:val="0"/>
      <w:divBdr>
        <w:top w:val="none" w:sz="0" w:space="0" w:color="auto"/>
        <w:left w:val="none" w:sz="0" w:space="0" w:color="auto"/>
        <w:bottom w:val="none" w:sz="0" w:space="0" w:color="auto"/>
        <w:right w:val="none" w:sz="0" w:space="0" w:color="auto"/>
      </w:divBdr>
    </w:div>
    <w:div w:id="1109544677">
      <w:bodyDiv w:val="1"/>
      <w:marLeft w:val="0"/>
      <w:marRight w:val="0"/>
      <w:marTop w:val="0"/>
      <w:marBottom w:val="0"/>
      <w:divBdr>
        <w:top w:val="none" w:sz="0" w:space="0" w:color="auto"/>
        <w:left w:val="none" w:sz="0" w:space="0" w:color="auto"/>
        <w:bottom w:val="none" w:sz="0" w:space="0" w:color="auto"/>
        <w:right w:val="none" w:sz="0" w:space="0" w:color="auto"/>
      </w:divBdr>
    </w:div>
    <w:div w:id="1110930308">
      <w:bodyDiv w:val="1"/>
      <w:marLeft w:val="0"/>
      <w:marRight w:val="0"/>
      <w:marTop w:val="0"/>
      <w:marBottom w:val="0"/>
      <w:divBdr>
        <w:top w:val="none" w:sz="0" w:space="0" w:color="auto"/>
        <w:left w:val="none" w:sz="0" w:space="0" w:color="auto"/>
        <w:bottom w:val="none" w:sz="0" w:space="0" w:color="auto"/>
        <w:right w:val="none" w:sz="0" w:space="0" w:color="auto"/>
      </w:divBdr>
    </w:div>
    <w:div w:id="1118718659">
      <w:bodyDiv w:val="1"/>
      <w:marLeft w:val="0"/>
      <w:marRight w:val="0"/>
      <w:marTop w:val="0"/>
      <w:marBottom w:val="0"/>
      <w:divBdr>
        <w:top w:val="none" w:sz="0" w:space="0" w:color="auto"/>
        <w:left w:val="none" w:sz="0" w:space="0" w:color="auto"/>
        <w:bottom w:val="none" w:sz="0" w:space="0" w:color="auto"/>
        <w:right w:val="none" w:sz="0" w:space="0" w:color="auto"/>
      </w:divBdr>
    </w:div>
    <w:div w:id="1128818685">
      <w:bodyDiv w:val="1"/>
      <w:marLeft w:val="0"/>
      <w:marRight w:val="0"/>
      <w:marTop w:val="0"/>
      <w:marBottom w:val="0"/>
      <w:divBdr>
        <w:top w:val="none" w:sz="0" w:space="0" w:color="auto"/>
        <w:left w:val="none" w:sz="0" w:space="0" w:color="auto"/>
        <w:bottom w:val="none" w:sz="0" w:space="0" w:color="auto"/>
        <w:right w:val="none" w:sz="0" w:space="0" w:color="auto"/>
      </w:divBdr>
    </w:div>
    <w:div w:id="1131437547">
      <w:bodyDiv w:val="1"/>
      <w:marLeft w:val="0"/>
      <w:marRight w:val="0"/>
      <w:marTop w:val="0"/>
      <w:marBottom w:val="0"/>
      <w:divBdr>
        <w:top w:val="none" w:sz="0" w:space="0" w:color="auto"/>
        <w:left w:val="none" w:sz="0" w:space="0" w:color="auto"/>
        <w:bottom w:val="none" w:sz="0" w:space="0" w:color="auto"/>
        <w:right w:val="none" w:sz="0" w:space="0" w:color="auto"/>
      </w:divBdr>
    </w:div>
    <w:div w:id="1136992798">
      <w:bodyDiv w:val="1"/>
      <w:marLeft w:val="0"/>
      <w:marRight w:val="0"/>
      <w:marTop w:val="0"/>
      <w:marBottom w:val="0"/>
      <w:divBdr>
        <w:top w:val="none" w:sz="0" w:space="0" w:color="auto"/>
        <w:left w:val="none" w:sz="0" w:space="0" w:color="auto"/>
        <w:bottom w:val="none" w:sz="0" w:space="0" w:color="auto"/>
        <w:right w:val="none" w:sz="0" w:space="0" w:color="auto"/>
      </w:divBdr>
    </w:div>
    <w:div w:id="1137995021">
      <w:bodyDiv w:val="1"/>
      <w:marLeft w:val="0"/>
      <w:marRight w:val="0"/>
      <w:marTop w:val="0"/>
      <w:marBottom w:val="0"/>
      <w:divBdr>
        <w:top w:val="none" w:sz="0" w:space="0" w:color="auto"/>
        <w:left w:val="none" w:sz="0" w:space="0" w:color="auto"/>
        <w:bottom w:val="none" w:sz="0" w:space="0" w:color="auto"/>
        <w:right w:val="none" w:sz="0" w:space="0" w:color="auto"/>
      </w:divBdr>
    </w:div>
    <w:div w:id="1143159556">
      <w:bodyDiv w:val="1"/>
      <w:marLeft w:val="0"/>
      <w:marRight w:val="0"/>
      <w:marTop w:val="0"/>
      <w:marBottom w:val="0"/>
      <w:divBdr>
        <w:top w:val="none" w:sz="0" w:space="0" w:color="auto"/>
        <w:left w:val="none" w:sz="0" w:space="0" w:color="auto"/>
        <w:bottom w:val="none" w:sz="0" w:space="0" w:color="auto"/>
        <w:right w:val="none" w:sz="0" w:space="0" w:color="auto"/>
      </w:divBdr>
    </w:div>
    <w:div w:id="1148478560">
      <w:bodyDiv w:val="1"/>
      <w:marLeft w:val="0"/>
      <w:marRight w:val="0"/>
      <w:marTop w:val="0"/>
      <w:marBottom w:val="0"/>
      <w:divBdr>
        <w:top w:val="none" w:sz="0" w:space="0" w:color="auto"/>
        <w:left w:val="none" w:sz="0" w:space="0" w:color="auto"/>
        <w:bottom w:val="none" w:sz="0" w:space="0" w:color="auto"/>
        <w:right w:val="none" w:sz="0" w:space="0" w:color="auto"/>
      </w:divBdr>
    </w:div>
    <w:div w:id="1167476737">
      <w:bodyDiv w:val="1"/>
      <w:marLeft w:val="0"/>
      <w:marRight w:val="0"/>
      <w:marTop w:val="0"/>
      <w:marBottom w:val="0"/>
      <w:divBdr>
        <w:top w:val="none" w:sz="0" w:space="0" w:color="auto"/>
        <w:left w:val="none" w:sz="0" w:space="0" w:color="auto"/>
        <w:bottom w:val="none" w:sz="0" w:space="0" w:color="auto"/>
        <w:right w:val="none" w:sz="0" w:space="0" w:color="auto"/>
      </w:divBdr>
    </w:div>
    <w:div w:id="1186627509">
      <w:bodyDiv w:val="1"/>
      <w:marLeft w:val="0"/>
      <w:marRight w:val="0"/>
      <w:marTop w:val="0"/>
      <w:marBottom w:val="0"/>
      <w:divBdr>
        <w:top w:val="none" w:sz="0" w:space="0" w:color="auto"/>
        <w:left w:val="none" w:sz="0" w:space="0" w:color="auto"/>
        <w:bottom w:val="none" w:sz="0" w:space="0" w:color="auto"/>
        <w:right w:val="none" w:sz="0" w:space="0" w:color="auto"/>
      </w:divBdr>
    </w:div>
    <w:div w:id="1199586176">
      <w:bodyDiv w:val="1"/>
      <w:marLeft w:val="0"/>
      <w:marRight w:val="0"/>
      <w:marTop w:val="0"/>
      <w:marBottom w:val="0"/>
      <w:divBdr>
        <w:top w:val="none" w:sz="0" w:space="0" w:color="auto"/>
        <w:left w:val="none" w:sz="0" w:space="0" w:color="auto"/>
        <w:bottom w:val="none" w:sz="0" w:space="0" w:color="auto"/>
        <w:right w:val="none" w:sz="0" w:space="0" w:color="auto"/>
      </w:divBdr>
    </w:div>
    <w:div w:id="1207571958">
      <w:bodyDiv w:val="1"/>
      <w:marLeft w:val="0"/>
      <w:marRight w:val="0"/>
      <w:marTop w:val="0"/>
      <w:marBottom w:val="0"/>
      <w:divBdr>
        <w:top w:val="none" w:sz="0" w:space="0" w:color="auto"/>
        <w:left w:val="none" w:sz="0" w:space="0" w:color="auto"/>
        <w:bottom w:val="none" w:sz="0" w:space="0" w:color="auto"/>
        <w:right w:val="none" w:sz="0" w:space="0" w:color="auto"/>
      </w:divBdr>
    </w:div>
    <w:div w:id="1223369825">
      <w:bodyDiv w:val="1"/>
      <w:marLeft w:val="0"/>
      <w:marRight w:val="0"/>
      <w:marTop w:val="0"/>
      <w:marBottom w:val="0"/>
      <w:divBdr>
        <w:top w:val="none" w:sz="0" w:space="0" w:color="auto"/>
        <w:left w:val="none" w:sz="0" w:space="0" w:color="auto"/>
        <w:bottom w:val="none" w:sz="0" w:space="0" w:color="auto"/>
        <w:right w:val="none" w:sz="0" w:space="0" w:color="auto"/>
      </w:divBdr>
    </w:div>
    <w:div w:id="1224679931">
      <w:bodyDiv w:val="1"/>
      <w:marLeft w:val="0"/>
      <w:marRight w:val="0"/>
      <w:marTop w:val="0"/>
      <w:marBottom w:val="0"/>
      <w:divBdr>
        <w:top w:val="none" w:sz="0" w:space="0" w:color="auto"/>
        <w:left w:val="none" w:sz="0" w:space="0" w:color="auto"/>
        <w:bottom w:val="none" w:sz="0" w:space="0" w:color="auto"/>
        <w:right w:val="none" w:sz="0" w:space="0" w:color="auto"/>
      </w:divBdr>
    </w:div>
    <w:div w:id="1227837714">
      <w:bodyDiv w:val="1"/>
      <w:marLeft w:val="0"/>
      <w:marRight w:val="0"/>
      <w:marTop w:val="0"/>
      <w:marBottom w:val="0"/>
      <w:divBdr>
        <w:top w:val="none" w:sz="0" w:space="0" w:color="auto"/>
        <w:left w:val="none" w:sz="0" w:space="0" w:color="auto"/>
        <w:bottom w:val="none" w:sz="0" w:space="0" w:color="auto"/>
        <w:right w:val="none" w:sz="0" w:space="0" w:color="auto"/>
      </w:divBdr>
    </w:div>
    <w:div w:id="1233613109">
      <w:bodyDiv w:val="1"/>
      <w:marLeft w:val="0"/>
      <w:marRight w:val="0"/>
      <w:marTop w:val="0"/>
      <w:marBottom w:val="0"/>
      <w:divBdr>
        <w:top w:val="none" w:sz="0" w:space="0" w:color="auto"/>
        <w:left w:val="none" w:sz="0" w:space="0" w:color="auto"/>
        <w:bottom w:val="none" w:sz="0" w:space="0" w:color="auto"/>
        <w:right w:val="none" w:sz="0" w:space="0" w:color="auto"/>
      </w:divBdr>
    </w:div>
    <w:div w:id="1233656851">
      <w:bodyDiv w:val="1"/>
      <w:marLeft w:val="0"/>
      <w:marRight w:val="0"/>
      <w:marTop w:val="0"/>
      <w:marBottom w:val="0"/>
      <w:divBdr>
        <w:top w:val="none" w:sz="0" w:space="0" w:color="auto"/>
        <w:left w:val="none" w:sz="0" w:space="0" w:color="auto"/>
        <w:bottom w:val="none" w:sz="0" w:space="0" w:color="auto"/>
        <w:right w:val="none" w:sz="0" w:space="0" w:color="auto"/>
      </w:divBdr>
    </w:div>
    <w:div w:id="1255435072">
      <w:bodyDiv w:val="1"/>
      <w:marLeft w:val="0"/>
      <w:marRight w:val="0"/>
      <w:marTop w:val="0"/>
      <w:marBottom w:val="0"/>
      <w:divBdr>
        <w:top w:val="none" w:sz="0" w:space="0" w:color="auto"/>
        <w:left w:val="none" w:sz="0" w:space="0" w:color="auto"/>
        <w:bottom w:val="none" w:sz="0" w:space="0" w:color="auto"/>
        <w:right w:val="none" w:sz="0" w:space="0" w:color="auto"/>
      </w:divBdr>
    </w:div>
    <w:div w:id="1255548754">
      <w:bodyDiv w:val="1"/>
      <w:marLeft w:val="0"/>
      <w:marRight w:val="0"/>
      <w:marTop w:val="0"/>
      <w:marBottom w:val="0"/>
      <w:divBdr>
        <w:top w:val="none" w:sz="0" w:space="0" w:color="auto"/>
        <w:left w:val="none" w:sz="0" w:space="0" w:color="auto"/>
        <w:bottom w:val="none" w:sz="0" w:space="0" w:color="auto"/>
        <w:right w:val="none" w:sz="0" w:space="0" w:color="auto"/>
      </w:divBdr>
    </w:div>
    <w:div w:id="1255555461">
      <w:bodyDiv w:val="1"/>
      <w:marLeft w:val="0"/>
      <w:marRight w:val="0"/>
      <w:marTop w:val="0"/>
      <w:marBottom w:val="0"/>
      <w:divBdr>
        <w:top w:val="none" w:sz="0" w:space="0" w:color="auto"/>
        <w:left w:val="none" w:sz="0" w:space="0" w:color="auto"/>
        <w:bottom w:val="none" w:sz="0" w:space="0" w:color="auto"/>
        <w:right w:val="none" w:sz="0" w:space="0" w:color="auto"/>
      </w:divBdr>
    </w:div>
    <w:div w:id="1265504549">
      <w:bodyDiv w:val="1"/>
      <w:marLeft w:val="0"/>
      <w:marRight w:val="0"/>
      <w:marTop w:val="0"/>
      <w:marBottom w:val="0"/>
      <w:divBdr>
        <w:top w:val="none" w:sz="0" w:space="0" w:color="auto"/>
        <w:left w:val="none" w:sz="0" w:space="0" w:color="auto"/>
        <w:bottom w:val="none" w:sz="0" w:space="0" w:color="auto"/>
        <w:right w:val="none" w:sz="0" w:space="0" w:color="auto"/>
      </w:divBdr>
    </w:div>
    <w:div w:id="1266378925">
      <w:bodyDiv w:val="1"/>
      <w:marLeft w:val="0"/>
      <w:marRight w:val="0"/>
      <w:marTop w:val="0"/>
      <w:marBottom w:val="0"/>
      <w:divBdr>
        <w:top w:val="none" w:sz="0" w:space="0" w:color="auto"/>
        <w:left w:val="none" w:sz="0" w:space="0" w:color="auto"/>
        <w:bottom w:val="none" w:sz="0" w:space="0" w:color="auto"/>
        <w:right w:val="none" w:sz="0" w:space="0" w:color="auto"/>
      </w:divBdr>
    </w:div>
    <w:div w:id="1283152052">
      <w:bodyDiv w:val="1"/>
      <w:marLeft w:val="0"/>
      <w:marRight w:val="0"/>
      <w:marTop w:val="0"/>
      <w:marBottom w:val="0"/>
      <w:divBdr>
        <w:top w:val="none" w:sz="0" w:space="0" w:color="auto"/>
        <w:left w:val="none" w:sz="0" w:space="0" w:color="auto"/>
        <w:bottom w:val="none" w:sz="0" w:space="0" w:color="auto"/>
        <w:right w:val="none" w:sz="0" w:space="0" w:color="auto"/>
      </w:divBdr>
    </w:div>
    <w:div w:id="1288469403">
      <w:bodyDiv w:val="1"/>
      <w:marLeft w:val="0"/>
      <w:marRight w:val="0"/>
      <w:marTop w:val="0"/>
      <w:marBottom w:val="0"/>
      <w:divBdr>
        <w:top w:val="none" w:sz="0" w:space="0" w:color="auto"/>
        <w:left w:val="none" w:sz="0" w:space="0" w:color="auto"/>
        <w:bottom w:val="none" w:sz="0" w:space="0" w:color="auto"/>
        <w:right w:val="none" w:sz="0" w:space="0" w:color="auto"/>
      </w:divBdr>
    </w:div>
    <w:div w:id="1309554221">
      <w:bodyDiv w:val="1"/>
      <w:marLeft w:val="0"/>
      <w:marRight w:val="0"/>
      <w:marTop w:val="0"/>
      <w:marBottom w:val="0"/>
      <w:divBdr>
        <w:top w:val="none" w:sz="0" w:space="0" w:color="auto"/>
        <w:left w:val="none" w:sz="0" w:space="0" w:color="auto"/>
        <w:bottom w:val="none" w:sz="0" w:space="0" w:color="auto"/>
        <w:right w:val="none" w:sz="0" w:space="0" w:color="auto"/>
      </w:divBdr>
    </w:div>
    <w:div w:id="1312826400">
      <w:bodyDiv w:val="1"/>
      <w:marLeft w:val="0"/>
      <w:marRight w:val="0"/>
      <w:marTop w:val="0"/>
      <w:marBottom w:val="0"/>
      <w:divBdr>
        <w:top w:val="none" w:sz="0" w:space="0" w:color="auto"/>
        <w:left w:val="none" w:sz="0" w:space="0" w:color="auto"/>
        <w:bottom w:val="none" w:sz="0" w:space="0" w:color="auto"/>
        <w:right w:val="none" w:sz="0" w:space="0" w:color="auto"/>
      </w:divBdr>
    </w:div>
    <w:div w:id="1324237999">
      <w:bodyDiv w:val="1"/>
      <w:marLeft w:val="0"/>
      <w:marRight w:val="0"/>
      <w:marTop w:val="0"/>
      <w:marBottom w:val="0"/>
      <w:divBdr>
        <w:top w:val="none" w:sz="0" w:space="0" w:color="auto"/>
        <w:left w:val="none" w:sz="0" w:space="0" w:color="auto"/>
        <w:bottom w:val="none" w:sz="0" w:space="0" w:color="auto"/>
        <w:right w:val="none" w:sz="0" w:space="0" w:color="auto"/>
      </w:divBdr>
    </w:div>
    <w:div w:id="1336301083">
      <w:bodyDiv w:val="1"/>
      <w:marLeft w:val="0"/>
      <w:marRight w:val="0"/>
      <w:marTop w:val="0"/>
      <w:marBottom w:val="0"/>
      <w:divBdr>
        <w:top w:val="none" w:sz="0" w:space="0" w:color="auto"/>
        <w:left w:val="none" w:sz="0" w:space="0" w:color="auto"/>
        <w:bottom w:val="none" w:sz="0" w:space="0" w:color="auto"/>
        <w:right w:val="none" w:sz="0" w:space="0" w:color="auto"/>
      </w:divBdr>
    </w:div>
    <w:div w:id="1379470303">
      <w:bodyDiv w:val="1"/>
      <w:marLeft w:val="0"/>
      <w:marRight w:val="0"/>
      <w:marTop w:val="0"/>
      <w:marBottom w:val="0"/>
      <w:divBdr>
        <w:top w:val="none" w:sz="0" w:space="0" w:color="auto"/>
        <w:left w:val="none" w:sz="0" w:space="0" w:color="auto"/>
        <w:bottom w:val="none" w:sz="0" w:space="0" w:color="auto"/>
        <w:right w:val="none" w:sz="0" w:space="0" w:color="auto"/>
      </w:divBdr>
    </w:div>
    <w:div w:id="1380861083">
      <w:bodyDiv w:val="1"/>
      <w:marLeft w:val="0"/>
      <w:marRight w:val="0"/>
      <w:marTop w:val="0"/>
      <w:marBottom w:val="0"/>
      <w:divBdr>
        <w:top w:val="none" w:sz="0" w:space="0" w:color="auto"/>
        <w:left w:val="none" w:sz="0" w:space="0" w:color="auto"/>
        <w:bottom w:val="none" w:sz="0" w:space="0" w:color="auto"/>
        <w:right w:val="none" w:sz="0" w:space="0" w:color="auto"/>
      </w:divBdr>
    </w:div>
    <w:div w:id="1425689166">
      <w:bodyDiv w:val="1"/>
      <w:marLeft w:val="0"/>
      <w:marRight w:val="0"/>
      <w:marTop w:val="0"/>
      <w:marBottom w:val="0"/>
      <w:divBdr>
        <w:top w:val="none" w:sz="0" w:space="0" w:color="auto"/>
        <w:left w:val="none" w:sz="0" w:space="0" w:color="auto"/>
        <w:bottom w:val="none" w:sz="0" w:space="0" w:color="auto"/>
        <w:right w:val="none" w:sz="0" w:space="0" w:color="auto"/>
      </w:divBdr>
    </w:div>
    <w:div w:id="1428772637">
      <w:bodyDiv w:val="1"/>
      <w:marLeft w:val="0"/>
      <w:marRight w:val="0"/>
      <w:marTop w:val="0"/>
      <w:marBottom w:val="0"/>
      <w:divBdr>
        <w:top w:val="none" w:sz="0" w:space="0" w:color="auto"/>
        <w:left w:val="none" w:sz="0" w:space="0" w:color="auto"/>
        <w:bottom w:val="none" w:sz="0" w:space="0" w:color="auto"/>
        <w:right w:val="none" w:sz="0" w:space="0" w:color="auto"/>
      </w:divBdr>
    </w:div>
    <w:div w:id="1437795836">
      <w:bodyDiv w:val="1"/>
      <w:marLeft w:val="0"/>
      <w:marRight w:val="0"/>
      <w:marTop w:val="0"/>
      <w:marBottom w:val="0"/>
      <w:divBdr>
        <w:top w:val="none" w:sz="0" w:space="0" w:color="auto"/>
        <w:left w:val="none" w:sz="0" w:space="0" w:color="auto"/>
        <w:bottom w:val="none" w:sz="0" w:space="0" w:color="auto"/>
        <w:right w:val="none" w:sz="0" w:space="0" w:color="auto"/>
      </w:divBdr>
    </w:div>
    <w:div w:id="1457290769">
      <w:bodyDiv w:val="1"/>
      <w:marLeft w:val="0"/>
      <w:marRight w:val="0"/>
      <w:marTop w:val="0"/>
      <w:marBottom w:val="0"/>
      <w:divBdr>
        <w:top w:val="none" w:sz="0" w:space="0" w:color="auto"/>
        <w:left w:val="none" w:sz="0" w:space="0" w:color="auto"/>
        <w:bottom w:val="none" w:sz="0" w:space="0" w:color="auto"/>
        <w:right w:val="none" w:sz="0" w:space="0" w:color="auto"/>
      </w:divBdr>
    </w:div>
    <w:div w:id="1485925256">
      <w:bodyDiv w:val="1"/>
      <w:marLeft w:val="0"/>
      <w:marRight w:val="0"/>
      <w:marTop w:val="0"/>
      <w:marBottom w:val="0"/>
      <w:divBdr>
        <w:top w:val="none" w:sz="0" w:space="0" w:color="auto"/>
        <w:left w:val="none" w:sz="0" w:space="0" w:color="auto"/>
        <w:bottom w:val="none" w:sz="0" w:space="0" w:color="auto"/>
        <w:right w:val="none" w:sz="0" w:space="0" w:color="auto"/>
      </w:divBdr>
    </w:div>
    <w:div w:id="1487941311">
      <w:bodyDiv w:val="1"/>
      <w:marLeft w:val="0"/>
      <w:marRight w:val="0"/>
      <w:marTop w:val="0"/>
      <w:marBottom w:val="0"/>
      <w:divBdr>
        <w:top w:val="none" w:sz="0" w:space="0" w:color="auto"/>
        <w:left w:val="none" w:sz="0" w:space="0" w:color="auto"/>
        <w:bottom w:val="none" w:sz="0" w:space="0" w:color="auto"/>
        <w:right w:val="none" w:sz="0" w:space="0" w:color="auto"/>
      </w:divBdr>
    </w:div>
    <w:div w:id="1511480636">
      <w:bodyDiv w:val="1"/>
      <w:marLeft w:val="0"/>
      <w:marRight w:val="0"/>
      <w:marTop w:val="0"/>
      <w:marBottom w:val="0"/>
      <w:divBdr>
        <w:top w:val="none" w:sz="0" w:space="0" w:color="auto"/>
        <w:left w:val="none" w:sz="0" w:space="0" w:color="auto"/>
        <w:bottom w:val="none" w:sz="0" w:space="0" w:color="auto"/>
        <w:right w:val="none" w:sz="0" w:space="0" w:color="auto"/>
      </w:divBdr>
    </w:div>
    <w:div w:id="1524320693">
      <w:bodyDiv w:val="1"/>
      <w:marLeft w:val="0"/>
      <w:marRight w:val="0"/>
      <w:marTop w:val="0"/>
      <w:marBottom w:val="0"/>
      <w:divBdr>
        <w:top w:val="none" w:sz="0" w:space="0" w:color="auto"/>
        <w:left w:val="none" w:sz="0" w:space="0" w:color="auto"/>
        <w:bottom w:val="none" w:sz="0" w:space="0" w:color="auto"/>
        <w:right w:val="none" w:sz="0" w:space="0" w:color="auto"/>
      </w:divBdr>
    </w:div>
    <w:div w:id="1524705981">
      <w:bodyDiv w:val="1"/>
      <w:marLeft w:val="0"/>
      <w:marRight w:val="0"/>
      <w:marTop w:val="0"/>
      <w:marBottom w:val="0"/>
      <w:divBdr>
        <w:top w:val="none" w:sz="0" w:space="0" w:color="auto"/>
        <w:left w:val="none" w:sz="0" w:space="0" w:color="auto"/>
        <w:bottom w:val="none" w:sz="0" w:space="0" w:color="auto"/>
        <w:right w:val="none" w:sz="0" w:space="0" w:color="auto"/>
      </w:divBdr>
    </w:div>
    <w:div w:id="1550416620">
      <w:bodyDiv w:val="1"/>
      <w:marLeft w:val="0"/>
      <w:marRight w:val="0"/>
      <w:marTop w:val="0"/>
      <w:marBottom w:val="0"/>
      <w:divBdr>
        <w:top w:val="none" w:sz="0" w:space="0" w:color="auto"/>
        <w:left w:val="none" w:sz="0" w:space="0" w:color="auto"/>
        <w:bottom w:val="none" w:sz="0" w:space="0" w:color="auto"/>
        <w:right w:val="none" w:sz="0" w:space="0" w:color="auto"/>
      </w:divBdr>
    </w:div>
    <w:div w:id="1551572989">
      <w:bodyDiv w:val="1"/>
      <w:marLeft w:val="0"/>
      <w:marRight w:val="0"/>
      <w:marTop w:val="0"/>
      <w:marBottom w:val="0"/>
      <w:divBdr>
        <w:top w:val="none" w:sz="0" w:space="0" w:color="auto"/>
        <w:left w:val="none" w:sz="0" w:space="0" w:color="auto"/>
        <w:bottom w:val="none" w:sz="0" w:space="0" w:color="auto"/>
        <w:right w:val="none" w:sz="0" w:space="0" w:color="auto"/>
      </w:divBdr>
    </w:div>
    <w:div w:id="1561557840">
      <w:bodyDiv w:val="1"/>
      <w:marLeft w:val="0"/>
      <w:marRight w:val="0"/>
      <w:marTop w:val="0"/>
      <w:marBottom w:val="0"/>
      <w:divBdr>
        <w:top w:val="none" w:sz="0" w:space="0" w:color="auto"/>
        <w:left w:val="none" w:sz="0" w:space="0" w:color="auto"/>
        <w:bottom w:val="none" w:sz="0" w:space="0" w:color="auto"/>
        <w:right w:val="none" w:sz="0" w:space="0" w:color="auto"/>
      </w:divBdr>
    </w:div>
    <w:div w:id="1565408470">
      <w:bodyDiv w:val="1"/>
      <w:marLeft w:val="0"/>
      <w:marRight w:val="0"/>
      <w:marTop w:val="0"/>
      <w:marBottom w:val="0"/>
      <w:divBdr>
        <w:top w:val="none" w:sz="0" w:space="0" w:color="auto"/>
        <w:left w:val="none" w:sz="0" w:space="0" w:color="auto"/>
        <w:bottom w:val="none" w:sz="0" w:space="0" w:color="auto"/>
        <w:right w:val="none" w:sz="0" w:space="0" w:color="auto"/>
      </w:divBdr>
    </w:div>
    <w:div w:id="1571965266">
      <w:bodyDiv w:val="1"/>
      <w:marLeft w:val="0"/>
      <w:marRight w:val="0"/>
      <w:marTop w:val="0"/>
      <w:marBottom w:val="0"/>
      <w:divBdr>
        <w:top w:val="none" w:sz="0" w:space="0" w:color="auto"/>
        <w:left w:val="none" w:sz="0" w:space="0" w:color="auto"/>
        <w:bottom w:val="none" w:sz="0" w:space="0" w:color="auto"/>
        <w:right w:val="none" w:sz="0" w:space="0" w:color="auto"/>
      </w:divBdr>
    </w:div>
    <w:div w:id="1595018190">
      <w:bodyDiv w:val="1"/>
      <w:marLeft w:val="0"/>
      <w:marRight w:val="0"/>
      <w:marTop w:val="0"/>
      <w:marBottom w:val="0"/>
      <w:divBdr>
        <w:top w:val="none" w:sz="0" w:space="0" w:color="auto"/>
        <w:left w:val="none" w:sz="0" w:space="0" w:color="auto"/>
        <w:bottom w:val="none" w:sz="0" w:space="0" w:color="auto"/>
        <w:right w:val="none" w:sz="0" w:space="0" w:color="auto"/>
      </w:divBdr>
    </w:div>
    <w:div w:id="1620186044">
      <w:bodyDiv w:val="1"/>
      <w:marLeft w:val="0"/>
      <w:marRight w:val="0"/>
      <w:marTop w:val="0"/>
      <w:marBottom w:val="0"/>
      <w:divBdr>
        <w:top w:val="none" w:sz="0" w:space="0" w:color="auto"/>
        <w:left w:val="none" w:sz="0" w:space="0" w:color="auto"/>
        <w:bottom w:val="none" w:sz="0" w:space="0" w:color="auto"/>
        <w:right w:val="none" w:sz="0" w:space="0" w:color="auto"/>
      </w:divBdr>
    </w:div>
    <w:div w:id="1624993077">
      <w:bodyDiv w:val="1"/>
      <w:marLeft w:val="0"/>
      <w:marRight w:val="0"/>
      <w:marTop w:val="0"/>
      <w:marBottom w:val="0"/>
      <w:divBdr>
        <w:top w:val="none" w:sz="0" w:space="0" w:color="auto"/>
        <w:left w:val="none" w:sz="0" w:space="0" w:color="auto"/>
        <w:bottom w:val="none" w:sz="0" w:space="0" w:color="auto"/>
        <w:right w:val="none" w:sz="0" w:space="0" w:color="auto"/>
      </w:divBdr>
    </w:div>
    <w:div w:id="1653489549">
      <w:bodyDiv w:val="1"/>
      <w:marLeft w:val="0"/>
      <w:marRight w:val="0"/>
      <w:marTop w:val="0"/>
      <w:marBottom w:val="0"/>
      <w:divBdr>
        <w:top w:val="none" w:sz="0" w:space="0" w:color="auto"/>
        <w:left w:val="none" w:sz="0" w:space="0" w:color="auto"/>
        <w:bottom w:val="none" w:sz="0" w:space="0" w:color="auto"/>
        <w:right w:val="none" w:sz="0" w:space="0" w:color="auto"/>
      </w:divBdr>
    </w:div>
    <w:div w:id="1668901479">
      <w:bodyDiv w:val="1"/>
      <w:marLeft w:val="0"/>
      <w:marRight w:val="0"/>
      <w:marTop w:val="0"/>
      <w:marBottom w:val="0"/>
      <w:divBdr>
        <w:top w:val="none" w:sz="0" w:space="0" w:color="auto"/>
        <w:left w:val="none" w:sz="0" w:space="0" w:color="auto"/>
        <w:bottom w:val="none" w:sz="0" w:space="0" w:color="auto"/>
        <w:right w:val="none" w:sz="0" w:space="0" w:color="auto"/>
      </w:divBdr>
    </w:div>
    <w:div w:id="1671716572">
      <w:bodyDiv w:val="1"/>
      <w:marLeft w:val="0"/>
      <w:marRight w:val="0"/>
      <w:marTop w:val="0"/>
      <w:marBottom w:val="0"/>
      <w:divBdr>
        <w:top w:val="none" w:sz="0" w:space="0" w:color="auto"/>
        <w:left w:val="none" w:sz="0" w:space="0" w:color="auto"/>
        <w:bottom w:val="none" w:sz="0" w:space="0" w:color="auto"/>
        <w:right w:val="none" w:sz="0" w:space="0" w:color="auto"/>
      </w:divBdr>
    </w:div>
    <w:div w:id="1678727680">
      <w:bodyDiv w:val="1"/>
      <w:marLeft w:val="0"/>
      <w:marRight w:val="0"/>
      <w:marTop w:val="0"/>
      <w:marBottom w:val="0"/>
      <w:divBdr>
        <w:top w:val="none" w:sz="0" w:space="0" w:color="auto"/>
        <w:left w:val="none" w:sz="0" w:space="0" w:color="auto"/>
        <w:bottom w:val="none" w:sz="0" w:space="0" w:color="auto"/>
        <w:right w:val="none" w:sz="0" w:space="0" w:color="auto"/>
      </w:divBdr>
    </w:div>
    <w:div w:id="1682468889">
      <w:bodyDiv w:val="1"/>
      <w:marLeft w:val="0"/>
      <w:marRight w:val="0"/>
      <w:marTop w:val="0"/>
      <w:marBottom w:val="0"/>
      <w:divBdr>
        <w:top w:val="none" w:sz="0" w:space="0" w:color="auto"/>
        <w:left w:val="none" w:sz="0" w:space="0" w:color="auto"/>
        <w:bottom w:val="none" w:sz="0" w:space="0" w:color="auto"/>
        <w:right w:val="none" w:sz="0" w:space="0" w:color="auto"/>
      </w:divBdr>
    </w:div>
    <w:div w:id="1692104753">
      <w:bodyDiv w:val="1"/>
      <w:marLeft w:val="0"/>
      <w:marRight w:val="0"/>
      <w:marTop w:val="0"/>
      <w:marBottom w:val="0"/>
      <w:divBdr>
        <w:top w:val="none" w:sz="0" w:space="0" w:color="auto"/>
        <w:left w:val="none" w:sz="0" w:space="0" w:color="auto"/>
        <w:bottom w:val="none" w:sz="0" w:space="0" w:color="auto"/>
        <w:right w:val="none" w:sz="0" w:space="0" w:color="auto"/>
      </w:divBdr>
    </w:div>
    <w:div w:id="1741514609">
      <w:bodyDiv w:val="1"/>
      <w:marLeft w:val="0"/>
      <w:marRight w:val="0"/>
      <w:marTop w:val="0"/>
      <w:marBottom w:val="0"/>
      <w:divBdr>
        <w:top w:val="none" w:sz="0" w:space="0" w:color="auto"/>
        <w:left w:val="none" w:sz="0" w:space="0" w:color="auto"/>
        <w:bottom w:val="none" w:sz="0" w:space="0" w:color="auto"/>
        <w:right w:val="none" w:sz="0" w:space="0" w:color="auto"/>
      </w:divBdr>
    </w:div>
    <w:div w:id="1755319201">
      <w:bodyDiv w:val="1"/>
      <w:marLeft w:val="0"/>
      <w:marRight w:val="0"/>
      <w:marTop w:val="0"/>
      <w:marBottom w:val="0"/>
      <w:divBdr>
        <w:top w:val="none" w:sz="0" w:space="0" w:color="auto"/>
        <w:left w:val="none" w:sz="0" w:space="0" w:color="auto"/>
        <w:bottom w:val="none" w:sz="0" w:space="0" w:color="auto"/>
        <w:right w:val="none" w:sz="0" w:space="0" w:color="auto"/>
      </w:divBdr>
    </w:div>
    <w:div w:id="1774669441">
      <w:bodyDiv w:val="1"/>
      <w:marLeft w:val="0"/>
      <w:marRight w:val="0"/>
      <w:marTop w:val="0"/>
      <w:marBottom w:val="0"/>
      <w:divBdr>
        <w:top w:val="none" w:sz="0" w:space="0" w:color="auto"/>
        <w:left w:val="none" w:sz="0" w:space="0" w:color="auto"/>
        <w:bottom w:val="none" w:sz="0" w:space="0" w:color="auto"/>
        <w:right w:val="none" w:sz="0" w:space="0" w:color="auto"/>
      </w:divBdr>
    </w:div>
    <w:div w:id="1791390820">
      <w:bodyDiv w:val="1"/>
      <w:marLeft w:val="0"/>
      <w:marRight w:val="0"/>
      <w:marTop w:val="0"/>
      <w:marBottom w:val="0"/>
      <w:divBdr>
        <w:top w:val="none" w:sz="0" w:space="0" w:color="auto"/>
        <w:left w:val="none" w:sz="0" w:space="0" w:color="auto"/>
        <w:bottom w:val="none" w:sz="0" w:space="0" w:color="auto"/>
        <w:right w:val="none" w:sz="0" w:space="0" w:color="auto"/>
      </w:divBdr>
    </w:div>
    <w:div w:id="1791775316">
      <w:bodyDiv w:val="1"/>
      <w:marLeft w:val="0"/>
      <w:marRight w:val="0"/>
      <w:marTop w:val="0"/>
      <w:marBottom w:val="0"/>
      <w:divBdr>
        <w:top w:val="none" w:sz="0" w:space="0" w:color="auto"/>
        <w:left w:val="none" w:sz="0" w:space="0" w:color="auto"/>
        <w:bottom w:val="none" w:sz="0" w:space="0" w:color="auto"/>
        <w:right w:val="none" w:sz="0" w:space="0" w:color="auto"/>
      </w:divBdr>
    </w:div>
    <w:div w:id="1793749903">
      <w:bodyDiv w:val="1"/>
      <w:marLeft w:val="0"/>
      <w:marRight w:val="0"/>
      <w:marTop w:val="0"/>
      <w:marBottom w:val="0"/>
      <w:divBdr>
        <w:top w:val="none" w:sz="0" w:space="0" w:color="auto"/>
        <w:left w:val="none" w:sz="0" w:space="0" w:color="auto"/>
        <w:bottom w:val="none" w:sz="0" w:space="0" w:color="auto"/>
        <w:right w:val="none" w:sz="0" w:space="0" w:color="auto"/>
      </w:divBdr>
    </w:div>
    <w:div w:id="1802308924">
      <w:bodyDiv w:val="1"/>
      <w:marLeft w:val="0"/>
      <w:marRight w:val="0"/>
      <w:marTop w:val="0"/>
      <w:marBottom w:val="0"/>
      <w:divBdr>
        <w:top w:val="none" w:sz="0" w:space="0" w:color="auto"/>
        <w:left w:val="none" w:sz="0" w:space="0" w:color="auto"/>
        <w:bottom w:val="none" w:sz="0" w:space="0" w:color="auto"/>
        <w:right w:val="none" w:sz="0" w:space="0" w:color="auto"/>
      </w:divBdr>
    </w:div>
    <w:div w:id="1821312049">
      <w:bodyDiv w:val="1"/>
      <w:marLeft w:val="0"/>
      <w:marRight w:val="0"/>
      <w:marTop w:val="0"/>
      <w:marBottom w:val="0"/>
      <w:divBdr>
        <w:top w:val="none" w:sz="0" w:space="0" w:color="auto"/>
        <w:left w:val="none" w:sz="0" w:space="0" w:color="auto"/>
        <w:bottom w:val="none" w:sz="0" w:space="0" w:color="auto"/>
        <w:right w:val="none" w:sz="0" w:space="0" w:color="auto"/>
      </w:divBdr>
    </w:div>
    <w:div w:id="1844470748">
      <w:bodyDiv w:val="1"/>
      <w:marLeft w:val="0"/>
      <w:marRight w:val="0"/>
      <w:marTop w:val="0"/>
      <w:marBottom w:val="0"/>
      <w:divBdr>
        <w:top w:val="none" w:sz="0" w:space="0" w:color="auto"/>
        <w:left w:val="none" w:sz="0" w:space="0" w:color="auto"/>
        <w:bottom w:val="none" w:sz="0" w:space="0" w:color="auto"/>
        <w:right w:val="none" w:sz="0" w:space="0" w:color="auto"/>
      </w:divBdr>
    </w:div>
    <w:div w:id="1871139660">
      <w:bodyDiv w:val="1"/>
      <w:marLeft w:val="0"/>
      <w:marRight w:val="0"/>
      <w:marTop w:val="0"/>
      <w:marBottom w:val="0"/>
      <w:divBdr>
        <w:top w:val="none" w:sz="0" w:space="0" w:color="auto"/>
        <w:left w:val="none" w:sz="0" w:space="0" w:color="auto"/>
        <w:bottom w:val="none" w:sz="0" w:space="0" w:color="auto"/>
        <w:right w:val="none" w:sz="0" w:space="0" w:color="auto"/>
      </w:divBdr>
    </w:div>
    <w:div w:id="1871725664">
      <w:bodyDiv w:val="1"/>
      <w:marLeft w:val="0"/>
      <w:marRight w:val="0"/>
      <w:marTop w:val="0"/>
      <w:marBottom w:val="0"/>
      <w:divBdr>
        <w:top w:val="none" w:sz="0" w:space="0" w:color="auto"/>
        <w:left w:val="none" w:sz="0" w:space="0" w:color="auto"/>
        <w:bottom w:val="none" w:sz="0" w:space="0" w:color="auto"/>
        <w:right w:val="none" w:sz="0" w:space="0" w:color="auto"/>
      </w:divBdr>
    </w:div>
    <w:div w:id="1878928794">
      <w:bodyDiv w:val="1"/>
      <w:marLeft w:val="0"/>
      <w:marRight w:val="0"/>
      <w:marTop w:val="0"/>
      <w:marBottom w:val="0"/>
      <w:divBdr>
        <w:top w:val="none" w:sz="0" w:space="0" w:color="auto"/>
        <w:left w:val="none" w:sz="0" w:space="0" w:color="auto"/>
        <w:bottom w:val="none" w:sz="0" w:space="0" w:color="auto"/>
        <w:right w:val="none" w:sz="0" w:space="0" w:color="auto"/>
      </w:divBdr>
    </w:div>
    <w:div w:id="1905067920">
      <w:bodyDiv w:val="1"/>
      <w:marLeft w:val="0"/>
      <w:marRight w:val="0"/>
      <w:marTop w:val="0"/>
      <w:marBottom w:val="0"/>
      <w:divBdr>
        <w:top w:val="none" w:sz="0" w:space="0" w:color="auto"/>
        <w:left w:val="none" w:sz="0" w:space="0" w:color="auto"/>
        <w:bottom w:val="none" w:sz="0" w:space="0" w:color="auto"/>
        <w:right w:val="none" w:sz="0" w:space="0" w:color="auto"/>
      </w:divBdr>
    </w:div>
    <w:div w:id="1914969626">
      <w:bodyDiv w:val="1"/>
      <w:marLeft w:val="0"/>
      <w:marRight w:val="0"/>
      <w:marTop w:val="0"/>
      <w:marBottom w:val="0"/>
      <w:divBdr>
        <w:top w:val="none" w:sz="0" w:space="0" w:color="auto"/>
        <w:left w:val="none" w:sz="0" w:space="0" w:color="auto"/>
        <w:bottom w:val="none" w:sz="0" w:space="0" w:color="auto"/>
        <w:right w:val="none" w:sz="0" w:space="0" w:color="auto"/>
      </w:divBdr>
    </w:div>
    <w:div w:id="1921013874">
      <w:bodyDiv w:val="1"/>
      <w:marLeft w:val="0"/>
      <w:marRight w:val="0"/>
      <w:marTop w:val="0"/>
      <w:marBottom w:val="0"/>
      <w:divBdr>
        <w:top w:val="none" w:sz="0" w:space="0" w:color="auto"/>
        <w:left w:val="none" w:sz="0" w:space="0" w:color="auto"/>
        <w:bottom w:val="none" w:sz="0" w:space="0" w:color="auto"/>
        <w:right w:val="none" w:sz="0" w:space="0" w:color="auto"/>
      </w:divBdr>
    </w:div>
    <w:div w:id="1927617135">
      <w:bodyDiv w:val="1"/>
      <w:marLeft w:val="0"/>
      <w:marRight w:val="0"/>
      <w:marTop w:val="0"/>
      <w:marBottom w:val="0"/>
      <w:divBdr>
        <w:top w:val="none" w:sz="0" w:space="0" w:color="auto"/>
        <w:left w:val="none" w:sz="0" w:space="0" w:color="auto"/>
        <w:bottom w:val="none" w:sz="0" w:space="0" w:color="auto"/>
        <w:right w:val="none" w:sz="0" w:space="0" w:color="auto"/>
      </w:divBdr>
    </w:div>
    <w:div w:id="1930309501">
      <w:bodyDiv w:val="1"/>
      <w:marLeft w:val="0"/>
      <w:marRight w:val="0"/>
      <w:marTop w:val="0"/>
      <w:marBottom w:val="0"/>
      <w:divBdr>
        <w:top w:val="none" w:sz="0" w:space="0" w:color="auto"/>
        <w:left w:val="none" w:sz="0" w:space="0" w:color="auto"/>
        <w:bottom w:val="none" w:sz="0" w:space="0" w:color="auto"/>
        <w:right w:val="none" w:sz="0" w:space="0" w:color="auto"/>
      </w:divBdr>
    </w:div>
    <w:div w:id="1930504171">
      <w:bodyDiv w:val="1"/>
      <w:marLeft w:val="0"/>
      <w:marRight w:val="0"/>
      <w:marTop w:val="0"/>
      <w:marBottom w:val="0"/>
      <w:divBdr>
        <w:top w:val="none" w:sz="0" w:space="0" w:color="auto"/>
        <w:left w:val="none" w:sz="0" w:space="0" w:color="auto"/>
        <w:bottom w:val="none" w:sz="0" w:space="0" w:color="auto"/>
        <w:right w:val="none" w:sz="0" w:space="0" w:color="auto"/>
      </w:divBdr>
    </w:div>
    <w:div w:id="1935432749">
      <w:bodyDiv w:val="1"/>
      <w:marLeft w:val="0"/>
      <w:marRight w:val="0"/>
      <w:marTop w:val="0"/>
      <w:marBottom w:val="0"/>
      <w:divBdr>
        <w:top w:val="none" w:sz="0" w:space="0" w:color="auto"/>
        <w:left w:val="none" w:sz="0" w:space="0" w:color="auto"/>
        <w:bottom w:val="none" w:sz="0" w:space="0" w:color="auto"/>
        <w:right w:val="none" w:sz="0" w:space="0" w:color="auto"/>
      </w:divBdr>
    </w:div>
    <w:div w:id="1943295337">
      <w:bodyDiv w:val="1"/>
      <w:marLeft w:val="0"/>
      <w:marRight w:val="0"/>
      <w:marTop w:val="0"/>
      <w:marBottom w:val="0"/>
      <w:divBdr>
        <w:top w:val="none" w:sz="0" w:space="0" w:color="auto"/>
        <w:left w:val="none" w:sz="0" w:space="0" w:color="auto"/>
        <w:bottom w:val="none" w:sz="0" w:space="0" w:color="auto"/>
        <w:right w:val="none" w:sz="0" w:space="0" w:color="auto"/>
      </w:divBdr>
    </w:div>
    <w:div w:id="1950548033">
      <w:bodyDiv w:val="1"/>
      <w:marLeft w:val="0"/>
      <w:marRight w:val="0"/>
      <w:marTop w:val="0"/>
      <w:marBottom w:val="0"/>
      <w:divBdr>
        <w:top w:val="none" w:sz="0" w:space="0" w:color="auto"/>
        <w:left w:val="none" w:sz="0" w:space="0" w:color="auto"/>
        <w:bottom w:val="none" w:sz="0" w:space="0" w:color="auto"/>
        <w:right w:val="none" w:sz="0" w:space="0" w:color="auto"/>
      </w:divBdr>
    </w:div>
    <w:div w:id="1952127582">
      <w:bodyDiv w:val="1"/>
      <w:marLeft w:val="0"/>
      <w:marRight w:val="0"/>
      <w:marTop w:val="0"/>
      <w:marBottom w:val="0"/>
      <w:divBdr>
        <w:top w:val="none" w:sz="0" w:space="0" w:color="auto"/>
        <w:left w:val="none" w:sz="0" w:space="0" w:color="auto"/>
        <w:bottom w:val="none" w:sz="0" w:space="0" w:color="auto"/>
        <w:right w:val="none" w:sz="0" w:space="0" w:color="auto"/>
      </w:divBdr>
    </w:div>
    <w:div w:id="1957979243">
      <w:bodyDiv w:val="1"/>
      <w:marLeft w:val="0"/>
      <w:marRight w:val="0"/>
      <w:marTop w:val="0"/>
      <w:marBottom w:val="0"/>
      <w:divBdr>
        <w:top w:val="none" w:sz="0" w:space="0" w:color="auto"/>
        <w:left w:val="none" w:sz="0" w:space="0" w:color="auto"/>
        <w:bottom w:val="none" w:sz="0" w:space="0" w:color="auto"/>
        <w:right w:val="none" w:sz="0" w:space="0" w:color="auto"/>
      </w:divBdr>
    </w:div>
    <w:div w:id="1963732652">
      <w:bodyDiv w:val="1"/>
      <w:marLeft w:val="0"/>
      <w:marRight w:val="0"/>
      <w:marTop w:val="0"/>
      <w:marBottom w:val="0"/>
      <w:divBdr>
        <w:top w:val="none" w:sz="0" w:space="0" w:color="auto"/>
        <w:left w:val="none" w:sz="0" w:space="0" w:color="auto"/>
        <w:bottom w:val="none" w:sz="0" w:space="0" w:color="auto"/>
        <w:right w:val="none" w:sz="0" w:space="0" w:color="auto"/>
      </w:divBdr>
    </w:div>
    <w:div w:id="1981032997">
      <w:bodyDiv w:val="1"/>
      <w:marLeft w:val="0"/>
      <w:marRight w:val="0"/>
      <w:marTop w:val="0"/>
      <w:marBottom w:val="0"/>
      <w:divBdr>
        <w:top w:val="none" w:sz="0" w:space="0" w:color="auto"/>
        <w:left w:val="none" w:sz="0" w:space="0" w:color="auto"/>
        <w:bottom w:val="none" w:sz="0" w:space="0" w:color="auto"/>
        <w:right w:val="none" w:sz="0" w:space="0" w:color="auto"/>
      </w:divBdr>
    </w:div>
    <w:div w:id="1992517310">
      <w:bodyDiv w:val="1"/>
      <w:marLeft w:val="0"/>
      <w:marRight w:val="0"/>
      <w:marTop w:val="0"/>
      <w:marBottom w:val="0"/>
      <w:divBdr>
        <w:top w:val="none" w:sz="0" w:space="0" w:color="auto"/>
        <w:left w:val="none" w:sz="0" w:space="0" w:color="auto"/>
        <w:bottom w:val="none" w:sz="0" w:space="0" w:color="auto"/>
        <w:right w:val="none" w:sz="0" w:space="0" w:color="auto"/>
      </w:divBdr>
    </w:div>
    <w:div w:id="1993558082">
      <w:bodyDiv w:val="1"/>
      <w:marLeft w:val="0"/>
      <w:marRight w:val="0"/>
      <w:marTop w:val="0"/>
      <w:marBottom w:val="0"/>
      <w:divBdr>
        <w:top w:val="none" w:sz="0" w:space="0" w:color="auto"/>
        <w:left w:val="none" w:sz="0" w:space="0" w:color="auto"/>
        <w:bottom w:val="none" w:sz="0" w:space="0" w:color="auto"/>
        <w:right w:val="none" w:sz="0" w:space="0" w:color="auto"/>
      </w:divBdr>
    </w:div>
    <w:div w:id="2008629752">
      <w:bodyDiv w:val="1"/>
      <w:marLeft w:val="0"/>
      <w:marRight w:val="0"/>
      <w:marTop w:val="0"/>
      <w:marBottom w:val="0"/>
      <w:divBdr>
        <w:top w:val="none" w:sz="0" w:space="0" w:color="auto"/>
        <w:left w:val="none" w:sz="0" w:space="0" w:color="auto"/>
        <w:bottom w:val="none" w:sz="0" w:space="0" w:color="auto"/>
        <w:right w:val="none" w:sz="0" w:space="0" w:color="auto"/>
      </w:divBdr>
    </w:div>
    <w:div w:id="2011790015">
      <w:bodyDiv w:val="1"/>
      <w:marLeft w:val="0"/>
      <w:marRight w:val="0"/>
      <w:marTop w:val="0"/>
      <w:marBottom w:val="0"/>
      <w:divBdr>
        <w:top w:val="none" w:sz="0" w:space="0" w:color="auto"/>
        <w:left w:val="none" w:sz="0" w:space="0" w:color="auto"/>
        <w:bottom w:val="none" w:sz="0" w:space="0" w:color="auto"/>
        <w:right w:val="none" w:sz="0" w:space="0" w:color="auto"/>
      </w:divBdr>
    </w:div>
    <w:div w:id="2024824079">
      <w:bodyDiv w:val="1"/>
      <w:marLeft w:val="0"/>
      <w:marRight w:val="0"/>
      <w:marTop w:val="0"/>
      <w:marBottom w:val="0"/>
      <w:divBdr>
        <w:top w:val="none" w:sz="0" w:space="0" w:color="auto"/>
        <w:left w:val="none" w:sz="0" w:space="0" w:color="auto"/>
        <w:bottom w:val="none" w:sz="0" w:space="0" w:color="auto"/>
        <w:right w:val="none" w:sz="0" w:space="0" w:color="auto"/>
      </w:divBdr>
    </w:div>
    <w:div w:id="2035687874">
      <w:bodyDiv w:val="1"/>
      <w:marLeft w:val="0"/>
      <w:marRight w:val="0"/>
      <w:marTop w:val="0"/>
      <w:marBottom w:val="0"/>
      <w:divBdr>
        <w:top w:val="none" w:sz="0" w:space="0" w:color="auto"/>
        <w:left w:val="none" w:sz="0" w:space="0" w:color="auto"/>
        <w:bottom w:val="none" w:sz="0" w:space="0" w:color="auto"/>
        <w:right w:val="none" w:sz="0" w:space="0" w:color="auto"/>
      </w:divBdr>
    </w:div>
    <w:div w:id="2038844735">
      <w:bodyDiv w:val="1"/>
      <w:marLeft w:val="0"/>
      <w:marRight w:val="0"/>
      <w:marTop w:val="0"/>
      <w:marBottom w:val="0"/>
      <w:divBdr>
        <w:top w:val="none" w:sz="0" w:space="0" w:color="auto"/>
        <w:left w:val="none" w:sz="0" w:space="0" w:color="auto"/>
        <w:bottom w:val="none" w:sz="0" w:space="0" w:color="auto"/>
        <w:right w:val="none" w:sz="0" w:space="0" w:color="auto"/>
      </w:divBdr>
    </w:div>
    <w:div w:id="2093356479">
      <w:bodyDiv w:val="1"/>
      <w:marLeft w:val="0"/>
      <w:marRight w:val="0"/>
      <w:marTop w:val="0"/>
      <w:marBottom w:val="0"/>
      <w:divBdr>
        <w:top w:val="none" w:sz="0" w:space="0" w:color="auto"/>
        <w:left w:val="none" w:sz="0" w:space="0" w:color="auto"/>
        <w:bottom w:val="none" w:sz="0" w:space="0" w:color="auto"/>
        <w:right w:val="none" w:sz="0" w:space="0" w:color="auto"/>
      </w:divBdr>
    </w:div>
    <w:div w:id="2113671242">
      <w:bodyDiv w:val="1"/>
      <w:marLeft w:val="0"/>
      <w:marRight w:val="0"/>
      <w:marTop w:val="0"/>
      <w:marBottom w:val="0"/>
      <w:divBdr>
        <w:top w:val="none" w:sz="0" w:space="0" w:color="auto"/>
        <w:left w:val="none" w:sz="0" w:space="0" w:color="auto"/>
        <w:bottom w:val="none" w:sz="0" w:space="0" w:color="auto"/>
        <w:right w:val="none" w:sz="0" w:space="0" w:color="auto"/>
      </w:divBdr>
    </w:div>
    <w:div w:id="2115973163">
      <w:bodyDiv w:val="1"/>
      <w:marLeft w:val="0"/>
      <w:marRight w:val="0"/>
      <w:marTop w:val="0"/>
      <w:marBottom w:val="0"/>
      <w:divBdr>
        <w:top w:val="none" w:sz="0" w:space="0" w:color="auto"/>
        <w:left w:val="none" w:sz="0" w:space="0" w:color="auto"/>
        <w:bottom w:val="none" w:sz="0" w:space="0" w:color="auto"/>
        <w:right w:val="none" w:sz="0" w:space="0" w:color="auto"/>
      </w:divBdr>
    </w:div>
    <w:div w:id="21446917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numbering" Target="numbering.xml"/><Relationship Id="rId21" Type="http://schemas.openxmlformats.org/officeDocument/2006/relationships/image" Target="media/image15.png"/><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11.png"/><Relationship Id="rId2" Type="http://schemas.openxmlformats.org/officeDocument/2006/relationships/customXml" Target="../customXml/item2.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9.png"/><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image" Target="media/image13.pn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8.png"/><Relationship Id="rId22" Type="http://schemas.openxmlformats.org/officeDocument/2006/relationships/image" Target="media/image16.png"/></Relationships>
</file>

<file path=word/_rels/footer1.xml.rels><?xml version="1.0" encoding="UTF-8" standalone="yes"?>
<Relationships xmlns="http://schemas.openxmlformats.org/package/2006/relationships"><Relationship Id="rId1" Type="http://schemas.openxmlformats.org/officeDocument/2006/relationships/image" Target="media/image6.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hyperlink" Target="https://revistas.uis.edu.co/index.php/revistauisingenierias" TargetMode="External"/><Relationship Id="rId6" Type="http://schemas.openxmlformats.org/officeDocument/2006/relationships/image" Target="media/image5.png"/><Relationship Id="rId5" Type="http://schemas.openxmlformats.org/officeDocument/2006/relationships/image" Target="media/image4.png"/><Relationship Id="rId4" Type="http://schemas.openxmlformats.org/officeDocument/2006/relationships/hyperlink" Target="https://revistas.uis.edu.co/index.php/revistauisingenierias"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Col23</b:Tag>
    <b:SourceType>InternetSite</b:SourceType>
    <b:Guid>{FC3257D3-36D3-4603-9752-03D1424788C1}</b:Guid>
    <b:Year>2023</b:Year>
    <b:Author>
      <b:Author>
        <b:Corporate>Colombia Verde</b:Corporate>
      </b:Author>
    </b:Author>
    <b:URL>https://colombiaverde.com.co/geografia/agricultura/cultivos-de-pina-en-colombia/</b:URL>
    <b:RefOrder>2</b:RefOrder>
  </b:Source>
  <b:Source>
    <b:Tag>Leg18</b:Tag>
    <b:SourceType>InternetSite</b:SourceType>
    <b:Guid>{97B13806-16CE-41A5-A1D9-384BF7557E63}</b:Guid>
    <b:Author>
      <b:Author>
        <b:Corporate>Legiscomex</b:Corporate>
      </b:Author>
    </b:Author>
    <b:Title>Legiscomex</b:Title>
    <b:Year>2018</b:Year>
    <b:URL>https://www.legiscomex.com/Noticias/Colombia_estimo_producir_mas_de_950000_toneladas_de_pina_este_ano-71094#:~:text=La%20pi%C3%B1a%20forma%20parte%20de,que%20tienen%20el%20potencial%20exportador.</b:URL>
    <b:ShortTitle>Colombia estimó producir más de 950.000 toneladas de piña este año</b:ShortTitle>
    <b:RefOrder>3</b:RefOrder>
  </b:Source>
  <b:Source>
    <b:Tag>Inn18</b:Tag>
    <b:SourceType>InternetSite</b:SourceType>
    <b:Guid>{427DC31C-8709-423A-8520-25BFCB4976C5}</b:Guid>
    <b:Title>Innotec</b:Title>
    <b:Year>2018</b:Year>
    <b:Author>
      <b:Author>
        <b:Corporate>Innotec</b:Corporate>
      </b:Author>
    </b:Author>
    <b:Day>Septiembre</b:Day>
    <b:URL>http://innotec.com.co/</b:URL>
    <b:RefOrder>4</b:RefOrder>
  </b:Source>
  <b:Source>
    <b:Tag>Cen24</b:Tag>
    <b:SourceType>InternetSite</b:SourceType>
    <b:Guid>{8C8C2449-1E19-4E76-A25A-8FCEDDDA9C99}</b:Guid>
    <b:Year>2024</b:Year>
    <b:URL>https://c4ir.co/mejoramos-la-productividad-y-la-competitividad-en-el-agro-colombiano/</b:URL>
    <b:Author>
      <b:Author>
        <b:Corporate>C4IR</b:Corporate>
      </b:Author>
    </b:Author>
    <b:JournalName>C4IR</b:JournalName>
    <b:ShortTitle>Mejoramos la Productividad y la Competitividad en el Agro Colombiano</b:ShortTitle>
    <b:Title>Centro para la Cuarta Revoluvion Industrial de Colombia</b:Title>
    <b:RefOrder>5</b:RefOrder>
  </b:Source>
  <b:Source>
    <b:Tag>Are22</b:Tag>
    <b:SourceType>InternetSite</b:SourceType>
    <b:Guid>{BBAC96DC-B0A2-4050-9899-C17EB8B5A337}</b:Guid>
    <b:Author>
      <b:Author>
        <b:NameList>
          <b:Person>
            <b:Last>Arenales</b:Last>
            <b:First>Juliana</b:First>
            <b:Middle>Valentina</b:Middle>
          </b:Person>
        </b:NameList>
      </b:Author>
    </b:Author>
    <b:Title>DIario La Republica</b:Title>
    <b:Year>2022</b:Year>
    <b:URL>https://www.larepublica.co/internet-economy/cual-pais-de-latinoamericano-con-inversion-mas-alta-en-tecnologia-en-el-ultimo-ano-3459655#:~:text=Particularmente%20en%20Colombia%2C%20la%20inversi%C3%B3n,innovaci%C3%B3n%20en%20todo%20el%20pa%C3%ADs</b:URL>
    <b:ShortTitle>¿Cuál es el país latinoamericano con inversión más alta en tecnología en el último año?</b:ShortTitle>
    <b:RefOrder>6</b:RefOrder>
  </b:Source>
  <b:Source>
    <b:Tag>AGR23</b:Tag>
    <b:SourceType>DocumentFromInternetSite</b:SourceType>
    <b:Guid>{CBE0F5C6-D537-4A30-ACEE-428BFBD4E086}</b:Guid>
    <b:Author>
      <b:Author>
        <b:Corporate>AGROSAVIA</b:Corporate>
      </b:Author>
    </b:Author>
    <b:Title>ResearchGate</b:Title>
    <b:Year>2023</b:Year>
    <b:URL>https://www.researchgate.net/publication/375991568_Tecnologias_emergentes_para_el_agro_y_su_aplicacion_en_Colombia</b:URL>
    <b:RefOrder>8</b:RefOrder>
  </b:Source>
  <b:Source>
    <b:Tag>Cam18</b:Tag>
    <b:SourceType>InternetSite</b:SourceType>
    <b:Guid>{95061CE8-AAC1-402A-8718-10289C0DBDAF}</b:Guid>
    <b:Title>Revista de Ingenieria</b:Title>
    <b:Year>2018</b:Year>
    <b:URL>https://revistas.uniandes.edu.co/index.php/rdi/article/view/7460</b:URL>
    <b:Author>
      <b:Author>
        <b:NameList>
          <b:Person>
            <b:Last>Franco</b:Last>
            <b:First>Camilo</b:First>
          </b:Person>
          <b:Person>
            <b:Last>Barona</b:Last>
            <b:First>Gustavo</b:First>
          </b:Person>
        </b:NameList>
      </b:Author>
    </b:Author>
    <b:ShortTitle>RETOS DE INGENIERÍA PARA LA PRODUCCIÓN DE PIÑA DE ALTA CALIDAD EN EL VALLE DEL CAUCA: EL CASO DE BENGALA AGRÍCOLA</b:ShortTitle>
    <b:RefOrder>9</b:RefOrder>
  </b:Source>
  <b:Source>
    <b:Tag>Unisf</b:Tag>
    <b:SourceType>InternetSite</b:SourceType>
    <b:Guid>{36EFC2B4-A049-4AA3-B028-2FFB8976F6AA}</b:Guid>
    <b:Year>s,f</b:Year>
    <b:URL>https://www.udc.es/es/biblioteca/recursos_informacion/outros_recursos/xerais/literaturagris/#:~:text=Literatura%20gris%3A%20se%20denomina%20literatura,lo%20que%20suelen%20dar%20problemas</b:URL>
    <b:Author>
      <b:Author>
        <b:Corporate>Universidad de la caruña</b:Corporate>
      </b:Author>
    </b:Author>
    <b:RefOrder>13</b:RefOrder>
  </b:Source>
  <b:Source>
    <b:Tag>And171</b:Tag>
    <b:SourceType>JournalArticle</b:SourceType>
    <b:Guid>{A99359ED-7028-49AD-BA88-D3226B61B263}</b:Guid>
    <b:Title>Vigilancia tecnológica del sector agroindustrial</b:Title>
    <b:Year>2017</b:Year>
    <b:Author>
      <b:Author>
        <b:NameList>
          <b:Person>
            <b:Last>Andrade</b:Last>
            <b:First>Juan Manuel </b:First>
          </b:Person>
          <b:Person>
            <b:Last>Ramirez Plazas</b:Last>
            <b:First>Elias</b:First>
          </b:Person>
          <b:Person>
            <b:Last>Quintero</b:Last>
            <b:First>Alexander</b:First>
          </b:Person>
        </b:NameList>
      </b:Author>
    </b:Author>
    <b:JournalName>Entornos</b:JournalName>
    <b:DOI>https://journalusco.edu.co/index.php/entornos/article/download/1404/2944?inline=1</b:DOI>
    <b:RefOrder>1</b:RefOrder>
  </b:Source>
  <b:Source>
    <b:Tag>Moh22</b:Tag>
    <b:SourceType>JournalArticle</b:SourceType>
    <b:Guid>{9E57B3E1-31C8-46B7-9AFE-01B4A52C514F}</b:Guid>
    <b:Title>Smart Farming IoT Based Management during Post Covid-19</b:Title>
    <b:Year>2022</b:Year>
    <b:Author>
      <b:Author>
        <b:NameList>
          <b:Person>
            <b:Last>Mohamad</b:Last>
            <b:First>Elmy Johana</b:First>
          </b:Person>
          <b:Person>
            <b:Last>Kian Sek</b:Last>
            <b:First>Tee</b:First>
          </b:Person>
          <b:Person>
            <b:Last>Choon</b:Last>
            <b:First>Chew Chang</b:First>
          </b:Person>
        </b:NameList>
      </b:Author>
    </b:Author>
    <b:Month>0ctober</b:Month>
    <b:URL>https://www-scopus-com.bibliotecavirtual.uis.edu.co/record/display.uri?eid=2-s2.0-85142424248&amp;origin=resultslist&amp;sort=plf-f&amp;src=s&amp;sid=a96dd75f01a72484ed2511d3cfec89e2&amp;sot=a&amp;sdt=a&amp;cluster=scosubtype%2C%22cr%22%2Cf%2C%22sh%22%2Cf&amp;s=TITLE-ABS-KEY+%28+%28+%28</b:URL>
    <b:DOI>10.1109/esmarta56775.2022.9935480</b:DOI>
    <b:RefOrder>10</b:RefOrder>
  </b:Source>
  <b:Source>
    <b:Tag>Rei19</b:Tag>
    <b:SourceType>JournalArticle</b:SourceType>
    <b:Guid>{0F7843AF-5EE1-4976-97C8-143956C3D986}</b:Guid>
    <b:Title>Limitations for pineapple production and commercialization and international research towards solutions</b:Title>
    <b:JournalName>International Society for Horticultural Science (ISHS)</b:JournalName>
    <b:Year>2019</b:Year>
    <b:Author>
      <b:Author>
        <b:NameList>
          <b:Person>
            <b:Last>Reinhardt D.H</b:Last>
          </b:Person>
          <b:Person>
            <b:Last>Uriza D</b:Last>
          </b:Person>
          <b:Person>
            <b:Last>Soler A</b:Last>
          </b:Person>
          <b:Person>
            <b:Last>Sanewski G</b:Last>
          </b:Person>
          <b:Person>
            <b:Last>Rabie E.C.</b:Last>
          </b:Person>
        </b:NameList>
      </b:Author>
    </b:Author>
    <b:URL>https://www-scopus-com.bibliotecavirtual.uis.edu.co/record/display.uri?eid=2-s2.0-85068719561&amp;origin=resultslist&amp;sort=plf-f&amp;src=s&amp;sid=a96dd75f01a72484ed2511d3cfec89e2&amp;sot=a&amp;sdt=a&amp;cluster=scosubtype%2C%22cr%22%2Cf%2C%22sh%22%2Cf&amp;s=TITLE-ABS-KEY+%28+%28+%28</b:URL>
    <b:DOI>10.17660/actahortic.2019.1239.7</b:DOI>
    <b:RefOrder>12</b:RefOrder>
  </b:Source>
  <b:Source>
    <b:Tag>LiD22</b:Tag>
    <b:SourceType>JournalArticle</b:SourceType>
    <b:Guid>{10B698E8-295F-4248-B81F-1BA0700F5721}</b:Guid>
    <b:Title>Current status of pineapple breeding, industrial development, and genetics in China</b:Title>
    <b:JournalName>pringer Science+Business Media</b:JournalName>
    <b:Year>2022</b:Year>
    <b:Author>
      <b:Author>
        <b:NameList>
          <b:Person>
            <b:Last>Li</b:Last>
            <b:First>Dongling</b:First>
          </b:Person>
          <b:Person>
            <b:Last>Jing</b:Last>
            <b:First> Minmin</b:First>
          </b:Person>
          <b:Person>
            <b:Last>Dai</b:Last>
            <b:First>Xiaohong</b:First>
          </b:Person>
        </b:NameList>
      </b:Author>
    </b:Author>
    <b:URL>https://www-scopus-com.bibliotecavirtual.uis.edu.co/record/display.uri?eid=2-s2.0-85131071821&amp;origin=resultslist&amp;sort=plf-f&amp;src=s&amp;sot=b&amp;sdt=b&amp;s=TITLE-ABS-KEY%28Current+status+of+pineapple+breeding%2C+industrial+development%2C+and+genetics+in+China.%29</b:URL>
    <b:DOI>10.1007/s10681-022-03030-</b:DOI>
    <b:RefOrder>11</b:RefOrder>
  </b:Source>
  <b:Source>
    <b:Tag>OCD22</b:Tag>
    <b:SourceType>ConferenceProceedings</b:SourceType>
    <b:Guid>{807FC64C-FD6F-42F3-994D-C2B290389A33}</b:Guid>
    <b:Title>APROVECHANDO EL PODER DE LA IA Y LAS TECNOLOGÍAS EMERGENTES</b:Title>
    <b:Year>2022</b:Year>
    <b:URL>https://www.oecd.org/content/dam/oecd/es/publications/reports/2022/11/harnessing-the-power-of-ai-and-emerging-technologies_c74e020c/6e76bc18-es.pdf</b:URL>
    <b:Author>
      <b:Author>
        <b:Corporate>OCDE</b:Corporate>
      </b:Author>
    </b:Author>
    <b:RefOrder>7</b:RefOrder>
  </b:Source>
</b:Sources>
</file>

<file path=customXml/item2.xml><?xml version="1.0" encoding="utf-8"?>
<go:gDocsCustomXmlDataStorage xmlns:go="http://customooxmlschemas.google.com/" xmlns:r="http://schemas.openxmlformats.org/officeDocument/2006/relationships">
  <go:docsCustomData xmlns:go="http://customooxmlschemas.google.com/" roundtripDataSignature="AMtx7mg68HnFVnsYo5hRIS0csVbApEH6/w==">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</go:docsCustomData>
</go:gDocsCustomXmlDataStorage>
</file>

<file path=customXml/itemProps1.xml><?xml version="1.0" encoding="utf-8"?>
<ds:datastoreItem xmlns:ds="http://schemas.openxmlformats.org/officeDocument/2006/customXml" ds:itemID="{46F37D26-120D-40BB-BAB2-BED74603B335}">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805</TotalTime>
  <Pages>13</Pages>
  <Words>8751</Words>
  <Characters>48134</Characters>
  <Application>Microsoft Office Word</Application>
  <DocSecurity>0</DocSecurity>
  <Lines>401</Lines>
  <Paragraphs>113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56772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Dx</dc:creator>
  <cp:lastModifiedBy>DIANA PICO</cp:lastModifiedBy>
  <cp:revision>44</cp:revision>
  <dcterms:created xsi:type="dcterms:W3CDTF">2025-03-12T21:06:00Z</dcterms:created>
  <dcterms:modified xsi:type="dcterms:W3CDTF">2025-05-06T22:57:00Z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User Name_1">
    <vt:lpwstr>dianaforerotoloza@gmail.com@www.mendeley.com</vt:lpwstr>
  </property>
  <property fmtid="{D5CDD505-2E9C-101B-9397-08002B2CF9AE}" pid="4" name="Mendeley Citation Style_1">
    <vt:lpwstr>http://www.zotero.org/styles/apa</vt:lpwstr>
  </property>
  <property fmtid="{D5CDD505-2E9C-101B-9397-08002B2CF9AE}" pid="5" name="Mendeley Recent Style Id 0_1">
    <vt:lpwstr>http://www.zotero.org/styles/american-medical-association</vt:lpwstr>
  </property>
  <property fmtid="{D5CDD505-2E9C-101B-9397-08002B2CF9AE}" pid="6" name="Mendeley Recent Style Name 0_1">
    <vt:lpwstr>American Medical Association</vt:lpwstr>
  </property>
  <property fmtid="{D5CDD505-2E9C-101B-9397-08002B2CF9AE}" pid="7" name="Mendeley Recent Style Id 1_1">
    <vt:lpwstr>http://www.zotero.org/styles/american-political-science-association</vt:lpwstr>
  </property>
  <property fmtid="{D5CDD505-2E9C-101B-9397-08002B2CF9AE}" pid="8" name="Mendeley Recent Style Name 1_1">
    <vt:lpwstr>American Political Science Association</vt:lpwstr>
  </property>
  <property fmtid="{D5CDD505-2E9C-101B-9397-08002B2CF9AE}" pid="9" name="Mendeley Recent Style Id 2_1">
    <vt:lpwstr>http://www.zotero.org/styles/apa</vt:lpwstr>
  </property>
  <property fmtid="{D5CDD505-2E9C-101B-9397-08002B2CF9AE}" pid="10" name="Mendeley Recent Style Name 2_1">
    <vt:lpwstr>American Psychological Association 6th edition</vt:lpwstr>
  </property>
  <property fmtid="{D5CDD505-2E9C-101B-9397-08002B2CF9AE}" pid="11" name="Mendeley Recent Style Id 3_1">
    <vt:lpwstr>http://www.zotero.org/styles/american-sociological-association</vt:lpwstr>
  </property>
  <property fmtid="{D5CDD505-2E9C-101B-9397-08002B2CF9AE}" pid="12" name="Mendeley Recent Style Name 3_1">
    <vt:lpwstr>American Sociological Association</vt:lpwstr>
  </property>
  <property fmtid="{D5CDD505-2E9C-101B-9397-08002B2CF9AE}" pid="13" name="Mendeley Recent Style Id 4_1">
    <vt:lpwstr>http://www.zotero.org/styles/chicago-author-date</vt:lpwstr>
  </property>
  <property fmtid="{D5CDD505-2E9C-101B-9397-08002B2CF9AE}" pid="14" name="Mendeley Recent Style Name 4_1">
    <vt:lpwstr>Chicago Manual of Style 16th edition (author-date)</vt:lpwstr>
  </property>
  <property fmtid="{D5CDD505-2E9C-101B-9397-08002B2CF9AE}" pid="15" name="Mendeley Recent Style Id 5_1">
    <vt:lpwstr>http://www.zotero.org/styles/harvard1</vt:lpwstr>
  </property>
  <property fmtid="{D5CDD505-2E9C-101B-9397-08002B2CF9AE}" pid="16" name="Mendeley Recent Style Name 5_1">
    <vt:lpwstr>Harvard Reference format 1 (author-date)</vt:lpwstr>
  </property>
  <property fmtid="{D5CDD505-2E9C-101B-9397-08002B2CF9AE}" pid="17" name="Mendeley Recent Style Id 6_1">
    <vt:lpwstr>http://www.zotero.org/styles/ieee</vt:lpwstr>
  </property>
  <property fmtid="{D5CDD505-2E9C-101B-9397-08002B2CF9AE}" pid="18" name="Mendeley Recent Style Name 6_1">
    <vt:lpwstr>IEEE</vt:lpwstr>
  </property>
  <property fmtid="{D5CDD505-2E9C-101B-9397-08002B2CF9AE}" pid="19" name="Mendeley Recent Style Id 7_1">
    <vt:lpwstr>http://www.zotero.org/styles/modern-humanities-research-association</vt:lpwstr>
  </property>
  <property fmtid="{D5CDD505-2E9C-101B-9397-08002B2CF9AE}" pid="20" name="Mendeley Recent Style Name 7_1">
    <vt:lpwstr>Modern Humanities Research Association 3rd edition (note with bibliography)</vt:lpwstr>
  </property>
  <property fmtid="{D5CDD505-2E9C-101B-9397-08002B2CF9AE}" pid="21" name="Mendeley Recent Style Id 8_1">
    <vt:lpwstr>http://www.zotero.org/styles/modern-language-association</vt:lpwstr>
  </property>
  <property fmtid="{D5CDD505-2E9C-101B-9397-08002B2CF9AE}" pid="22" name="Mendeley Recent Style Name 8_1">
    <vt:lpwstr>Modern Language Association 7th edition</vt:lpwstr>
  </property>
  <property fmtid="{D5CDD505-2E9C-101B-9397-08002B2CF9AE}" pid="23" name="Mendeley Recent Style Id 9_1">
    <vt:lpwstr>http://www.zotero.org/styles/nature</vt:lpwstr>
  </property>
  <property fmtid="{D5CDD505-2E9C-101B-9397-08002B2CF9AE}" pid="24" name="Mendeley Recent Style Name 9_1">
    <vt:lpwstr>Nature</vt:lpwstr>
  </property>
</Properties>
</file>